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6CA66" w14:textId="77777777" w:rsidR="002B5FFB" w:rsidRDefault="002B5FFB" w:rsidP="00DA5CE2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39DDB8D2" w14:textId="77777777" w:rsidR="002B5FFB" w:rsidRDefault="002B5FFB">
      <w:pPr>
        <w:rPr>
          <w:rFonts w:ascii="Arial" w:hAnsi="Arial" w:cs="Arial"/>
          <w:b/>
          <w:bCs/>
          <w:sz w:val="24"/>
          <w:szCs w:val="24"/>
        </w:rPr>
      </w:pPr>
    </w:p>
    <w:p w14:paraId="24EA9E09" w14:textId="4776F68F" w:rsidR="002B5FFB" w:rsidRDefault="002B5FF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OŠ  VOĐINCI</w:t>
      </w:r>
    </w:p>
    <w:p w14:paraId="67080C9A" w14:textId="27322056" w:rsidR="002B5FFB" w:rsidRDefault="002B5FF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Učitelj</w:t>
      </w:r>
      <w:r w:rsidR="00743046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 xml:space="preserve"> :</w:t>
      </w:r>
      <w:r w:rsidR="00743046">
        <w:rPr>
          <w:rFonts w:ascii="Arial" w:hAnsi="Arial" w:cs="Arial"/>
          <w:b/>
          <w:bCs/>
          <w:sz w:val="24"/>
          <w:szCs w:val="24"/>
        </w:rPr>
        <w:t xml:space="preserve"> Rebeka Mijić i</w:t>
      </w:r>
      <w:r>
        <w:rPr>
          <w:rFonts w:ascii="Arial" w:hAnsi="Arial" w:cs="Arial"/>
          <w:b/>
          <w:bCs/>
          <w:sz w:val="24"/>
          <w:szCs w:val="24"/>
        </w:rPr>
        <w:t xml:space="preserve"> Mirko Klarić</w:t>
      </w:r>
    </w:p>
    <w:p w14:paraId="150EFEF3" w14:textId="7FE79F5F" w:rsidR="002B5FFB" w:rsidRDefault="002B5FF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Školska godina 202</w:t>
      </w:r>
      <w:r w:rsidR="00483CBB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./ 202</w:t>
      </w:r>
      <w:r w:rsidR="00483CBB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1B089734" w14:textId="339D67FA" w:rsidR="002B5FFB" w:rsidRDefault="002B5FFB">
      <w:pPr>
        <w:rPr>
          <w:rFonts w:ascii="Arial" w:hAnsi="Arial" w:cs="Arial"/>
          <w:b/>
          <w:bCs/>
          <w:sz w:val="24"/>
          <w:szCs w:val="24"/>
        </w:rPr>
      </w:pPr>
    </w:p>
    <w:p w14:paraId="38AAC39A" w14:textId="0A1EC65D" w:rsidR="002B5FFB" w:rsidRDefault="002B5FFB">
      <w:pPr>
        <w:rPr>
          <w:rFonts w:ascii="Arial" w:hAnsi="Arial" w:cs="Arial"/>
          <w:b/>
          <w:bCs/>
          <w:sz w:val="24"/>
          <w:szCs w:val="24"/>
        </w:rPr>
      </w:pPr>
    </w:p>
    <w:p w14:paraId="59AC81F9" w14:textId="4A032365" w:rsidR="002B5FFB" w:rsidRDefault="002B5FFB">
      <w:pPr>
        <w:rPr>
          <w:rFonts w:ascii="Arial" w:hAnsi="Arial" w:cs="Arial"/>
          <w:b/>
          <w:bCs/>
          <w:sz w:val="24"/>
          <w:szCs w:val="24"/>
        </w:rPr>
      </w:pPr>
    </w:p>
    <w:p w14:paraId="6CA428EA" w14:textId="77777777" w:rsidR="002B5FFB" w:rsidRDefault="002B5FFB" w:rsidP="002B5FFB">
      <w:pPr>
        <w:spacing w:line="25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7487FDD8" w14:textId="77777777" w:rsidR="002B5FFB" w:rsidRDefault="002B5FFB" w:rsidP="002B5FFB">
      <w:pPr>
        <w:spacing w:line="25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5CA8F44D" w14:textId="77777777" w:rsidR="002B5FFB" w:rsidRDefault="002B5FFB" w:rsidP="002B5FFB">
      <w:pPr>
        <w:spacing w:line="25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1C881116" w14:textId="77777777" w:rsidR="002B5FFB" w:rsidRDefault="002B5FFB" w:rsidP="002B5FFB">
      <w:pPr>
        <w:spacing w:line="25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5E88F6F5" w14:textId="77777777" w:rsidR="002B5FFB" w:rsidRDefault="002B5FFB" w:rsidP="002B5FFB">
      <w:pPr>
        <w:spacing w:line="25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72E25813" w14:textId="5B078287" w:rsidR="002B5FFB" w:rsidRPr="002B5FFB" w:rsidRDefault="002B5FFB" w:rsidP="002B5FFB">
      <w:pPr>
        <w:spacing w:line="25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2B5FFB">
        <w:rPr>
          <w:rFonts w:ascii="Arial" w:eastAsia="Calibri" w:hAnsi="Arial" w:cs="Arial"/>
          <w:b/>
          <w:bCs/>
          <w:sz w:val="24"/>
          <w:szCs w:val="24"/>
        </w:rPr>
        <w:t xml:space="preserve">ELEMENTI I KRITERIJI </w:t>
      </w:r>
      <w:r w:rsidR="0099197F">
        <w:rPr>
          <w:rFonts w:ascii="Arial" w:eastAsia="Calibri" w:hAnsi="Arial" w:cs="Arial"/>
          <w:b/>
          <w:bCs/>
          <w:sz w:val="24"/>
          <w:szCs w:val="24"/>
        </w:rPr>
        <w:t>VREDNOVANJA UČENIČKIH POSTIGNUĆA</w:t>
      </w:r>
    </w:p>
    <w:p w14:paraId="7059B3BB" w14:textId="6C47557A" w:rsidR="002B5FFB" w:rsidRPr="002B5FFB" w:rsidRDefault="002B5FFB" w:rsidP="002B5FFB">
      <w:pPr>
        <w:spacing w:line="25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2B5FFB">
        <w:rPr>
          <w:rFonts w:ascii="Arial" w:eastAsia="Calibri" w:hAnsi="Arial" w:cs="Arial"/>
          <w:b/>
          <w:bCs/>
          <w:sz w:val="24"/>
          <w:szCs w:val="24"/>
        </w:rPr>
        <w:t xml:space="preserve">IZ </w:t>
      </w:r>
      <w:r w:rsidR="0099197F">
        <w:rPr>
          <w:rFonts w:ascii="Arial" w:eastAsia="Calibri" w:hAnsi="Arial" w:cs="Arial"/>
          <w:b/>
          <w:bCs/>
          <w:sz w:val="24"/>
          <w:szCs w:val="24"/>
        </w:rPr>
        <w:t xml:space="preserve">NASTAVNOG PREDMETA </w:t>
      </w:r>
      <w:r w:rsidRPr="002B5FFB">
        <w:rPr>
          <w:rFonts w:ascii="Arial" w:eastAsia="Calibri" w:hAnsi="Arial" w:cs="Arial"/>
          <w:b/>
          <w:bCs/>
          <w:sz w:val="24"/>
          <w:szCs w:val="24"/>
        </w:rPr>
        <w:t>MATEMATIK</w:t>
      </w:r>
      <w:r w:rsidR="0099197F">
        <w:rPr>
          <w:rFonts w:ascii="Arial" w:eastAsia="Calibri" w:hAnsi="Arial" w:cs="Arial"/>
          <w:b/>
          <w:bCs/>
          <w:sz w:val="24"/>
          <w:szCs w:val="24"/>
        </w:rPr>
        <w:t>A</w:t>
      </w:r>
    </w:p>
    <w:p w14:paraId="7571AFC8" w14:textId="2571808C" w:rsidR="002B5FFB" w:rsidRDefault="002B5FFB">
      <w:pPr>
        <w:rPr>
          <w:rFonts w:ascii="Arial" w:hAnsi="Arial" w:cs="Arial"/>
          <w:b/>
          <w:bCs/>
          <w:sz w:val="24"/>
          <w:szCs w:val="24"/>
        </w:rPr>
      </w:pPr>
    </w:p>
    <w:p w14:paraId="0E5D3C20" w14:textId="29D8531F" w:rsidR="002B5FFB" w:rsidRDefault="002B5FFB">
      <w:pPr>
        <w:rPr>
          <w:rFonts w:ascii="Arial" w:hAnsi="Arial" w:cs="Arial"/>
          <w:b/>
          <w:bCs/>
          <w:sz w:val="24"/>
          <w:szCs w:val="24"/>
        </w:rPr>
      </w:pPr>
    </w:p>
    <w:p w14:paraId="6AF98847" w14:textId="01EDF898" w:rsidR="002B5FFB" w:rsidRDefault="002B5FFB">
      <w:pPr>
        <w:rPr>
          <w:rFonts w:ascii="Arial" w:hAnsi="Arial" w:cs="Arial"/>
          <w:b/>
          <w:bCs/>
          <w:sz w:val="24"/>
          <w:szCs w:val="24"/>
        </w:rPr>
      </w:pPr>
    </w:p>
    <w:p w14:paraId="216688CE" w14:textId="759B1968" w:rsidR="002B5FFB" w:rsidRDefault="002B5FFB">
      <w:pPr>
        <w:rPr>
          <w:rFonts w:ascii="Arial" w:hAnsi="Arial" w:cs="Arial"/>
          <w:b/>
          <w:bCs/>
          <w:sz w:val="24"/>
          <w:szCs w:val="24"/>
        </w:rPr>
      </w:pPr>
    </w:p>
    <w:p w14:paraId="5A2AA211" w14:textId="77777777" w:rsidR="002B5FFB" w:rsidRDefault="002B5FFB">
      <w:pPr>
        <w:rPr>
          <w:rFonts w:ascii="Arial" w:hAnsi="Arial" w:cs="Arial"/>
          <w:b/>
          <w:bCs/>
          <w:sz w:val="24"/>
          <w:szCs w:val="24"/>
        </w:rPr>
      </w:pPr>
    </w:p>
    <w:p w14:paraId="63838A4F" w14:textId="77777777" w:rsidR="002B5FFB" w:rsidRDefault="002B5FFB">
      <w:pPr>
        <w:rPr>
          <w:rFonts w:ascii="Arial" w:hAnsi="Arial" w:cs="Arial"/>
          <w:b/>
          <w:bCs/>
          <w:sz w:val="24"/>
          <w:szCs w:val="24"/>
        </w:rPr>
      </w:pPr>
    </w:p>
    <w:p w14:paraId="540C36AA" w14:textId="77777777" w:rsidR="002B5FFB" w:rsidRDefault="002B5FFB">
      <w:pPr>
        <w:rPr>
          <w:rFonts w:ascii="Arial" w:hAnsi="Arial" w:cs="Arial"/>
          <w:b/>
          <w:bCs/>
          <w:sz w:val="24"/>
          <w:szCs w:val="24"/>
        </w:rPr>
      </w:pPr>
    </w:p>
    <w:p w14:paraId="745A864D" w14:textId="77777777" w:rsidR="002B5FFB" w:rsidRDefault="002B5FFB">
      <w:pPr>
        <w:rPr>
          <w:rFonts w:ascii="Arial" w:hAnsi="Arial" w:cs="Arial"/>
          <w:b/>
          <w:bCs/>
          <w:sz w:val="24"/>
          <w:szCs w:val="24"/>
        </w:rPr>
      </w:pPr>
    </w:p>
    <w:p w14:paraId="41BFE4FE" w14:textId="77777777" w:rsidR="002B5FFB" w:rsidRDefault="002B5FFB">
      <w:pPr>
        <w:rPr>
          <w:rFonts w:ascii="Arial" w:hAnsi="Arial" w:cs="Arial"/>
          <w:b/>
          <w:bCs/>
          <w:sz w:val="24"/>
          <w:szCs w:val="24"/>
        </w:rPr>
      </w:pPr>
    </w:p>
    <w:p w14:paraId="6FF16B3C" w14:textId="77777777" w:rsidR="002B5FFB" w:rsidRDefault="002B5FFB">
      <w:pPr>
        <w:rPr>
          <w:rFonts w:ascii="Arial" w:hAnsi="Arial" w:cs="Arial"/>
          <w:b/>
          <w:bCs/>
          <w:sz w:val="24"/>
          <w:szCs w:val="24"/>
        </w:rPr>
      </w:pPr>
    </w:p>
    <w:p w14:paraId="2813FFBC" w14:textId="77777777" w:rsidR="002B5FFB" w:rsidRDefault="002B5FFB">
      <w:pPr>
        <w:rPr>
          <w:rFonts w:ascii="Arial" w:hAnsi="Arial" w:cs="Arial"/>
          <w:b/>
          <w:bCs/>
          <w:sz w:val="24"/>
          <w:szCs w:val="24"/>
        </w:rPr>
      </w:pPr>
    </w:p>
    <w:p w14:paraId="0B355C81" w14:textId="77777777" w:rsidR="002B5FFB" w:rsidRDefault="002B5FFB">
      <w:pPr>
        <w:rPr>
          <w:rFonts w:ascii="Arial" w:hAnsi="Arial" w:cs="Arial"/>
          <w:b/>
          <w:bCs/>
          <w:sz w:val="24"/>
          <w:szCs w:val="24"/>
        </w:rPr>
      </w:pPr>
    </w:p>
    <w:p w14:paraId="3BE56AD6" w14:textId="1B6333FB" w:rsidR="002B5FFB" w:rsidRDefault="002B5FF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0A94022" w14:textId="573F8BDC" w:rsidR="00780281" w:rsidRPr="00DA5CE2" w:rsidRDefault="00134A15" w:rsidP="00DA5CE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A5CE2">
        <w:rPr>
          <w:rFonts w:ascii="Arial" w:hAnsi="Arial" w:cs="Arial"/>
          <w:b/>
          <w:bCs/>
          <w:sz w:val="24"/>
          <w:szCs w:val="24"/>
        </w:rPr>
        <w:lastRenderedPageBreak/>
        <w:t>ELEMENTI I KRITERIJI OCJENJIVANJA</w:t>
      </w:r>
    </w:p>
    <w:p w14:paraId="080E3EA2" w14:textId="77777777" w:rsidR="00134A15" w:rsidRPr="00DA5CE2" w:rsidRDefault="00134A15" w:rsidP="00DA5CE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A5CE2">
        <w:rPr>
          <w:rFonts w:ascii="Arial" w:hAnsi="Arial" w:cs="Arial"/>
          <w:b/>
          <w:bCs/>
          <w:sz w:val="24"/>
          <w:szCs w:val="24"/>
        </w:rPr>
        <w:t>IZ MATEMATIKE</w:t>
      </w:r>
    </w:p>
    <w:p w14:paraId="25857E02" w14:textId="77777777" w:rsidR="00134A15" w:rsidRPr="00DA5CE2" w:rsidRDefault="00134A15">
      <w:pPr>
        <w:rPr>
          <w:rFonts w:ascii="Arial" w:hAnsi="Arial" w:cs="Arial"/>
        </w:rPr>
      </w:pPr>
    </w:p>
    <w:p w14:paraId="0D3FCC33" w14:textId="77777777" w:rsidR="00134A15" w:rsidRPr="00DA5CE2" w:rsidRDefault="00134A15">
      <w:pPr>
        <w:rPr>
          <w:rFonts w:ascii="Arial" w:hAnsi="Arial" w:cs="Arial"/>
          <w:b/>
          <w:bCs/>
        </w:rPr>
      </w:pPr>
      <w:r w:rsidRPr="00DA5CE2">
        <w:rPr>
          <w:rFonts w:ascii="Arial" w:hAnsi="Arial" w:cs="Arial"/>
          <w:b/>
          <w:bCs/>
        </w:rPr>
        <w:t>ELEMENTI OCJENJIVANJA</w:t>
      </w:r>
    </w:p>
    <w:p w14:paraId="63898037" w14:textId="77777777" w:rsidR="00134A15" w:rsidRPr="00DA5CE2" w:rsidRDefault="00134A15">
      <w:pPr>
        <w:rPr>
          <w:rFonts w:ascii="Arial" w:hAnsi="Arial" w:cs="Arial"/>
        </w:rPr>
      </w:pPr>
      <w:r w:rsidRPr="00DA5CE2">
        <w:rPr>
          <w:rFonts w:ascii="Arial" w:hAnsi="Arial" w:cs="Arial"/>
        </w:rPr>
        <w:t>Elementi ocjenjivanja su:</w:t>
      </w:r>
    </w:p>
    <w:p w14:paraId="2D08A6F5" w14:textId="071A69B0" w:rsidR="00134A15" w:rsidRPr="00DA5CE2" w:rsidRDefault="00134A15" w:rsidP="00134A15">
      <w:pPr>
        <w:rPr>
          <w:rFonts w:ascii="Arial" w:hAnsi="Arial" w:cs="Arial"/>
        </w:rPr>
      </w:pPr>
      <w:r w:rsidRPr="00DA5CE2">
        <w:rPr>
          <w:rFonts w:ascii="Arial" w:hAnsi="Arial" w:cs="Arial"/>
        </w:rPr>
        <w:t>-</w:t>
      </w:r>
      <w:r w:rsidRPr="00DA5CE2">
        <w:rPr>
          <w:rFonts w:ascii="Arial" w:hAnsi="Arial" w:cs="Arial"/>
        </w:rPr>
        <w:tab/>
      </w:r>
      <w:r w:rsidR="00DA5CE2">
        <w:rPr>
          <w:rFonts w:ascii="Arial" w:hAnsi="Arial" w:cs="Arial"/>
        </w:rPr>
        <w:t>u</w:t>
      </w:r>
      <w:r w:rsidRPr="00DA5CE2">
        <w:rPr>
          <w:rFonts w:ascii="Arial" w:hAnsi="Arial" w:cs="Arial"/>
        </w:rPr>
        <w:t>svojenost znanja i vještina</w:t>
      </w:r>
    </w:p>
    <w:p w14:paraId="3FF9CAD6" w14:textId="2F118FCD" w:rsidR="00134A15" w:rsidRPr="00DA5CE2" w:rsidRDefault="00134A15" w:rsidP="00134A15">
      <w:pPr>
        <w:rPr>
          <w:rFonts w:ascii="Arial" w:hAnsi="Arial" w:cs="Arial"/>
        </w:rPr>
      </w:pPr>
      <w:r w:rsidRPr="00DA5CE2">
        <w:rPr>
          <w:rFonts w:ascii="Arial" w:hAnsi="Arial" w:cs="Arial"/>
        </w:rPr>
        <w:t>-</w:t>
      </w:r>
      <w:r w:rsidRPr="00DA5CE2">
        <w:rPr>
          <w:rFonts w:ascii="Arial" w:hAnsi="Arial" w:cs="Arial"/>
        </w:rPr>
        <w:tab/>
        <w:t>matemati</w:t>
      </w:r>
      <w:r w:rsidR="00DA5CE2">
        <w:rPr>
          <w:rFonts w:ascii="Arial" w:hAnsi="Arial" w:cs="Arial"/>
        </w:rPr>
        <w:t>č</w:t>
      </w:r>
      <w:r w:rsidRPr="00DA5CE2">
        <w:rPr>
          <w:rFonts w:ascii="Arial" w:hAnsi="Arial" w:cs="Arial"/>
        </w:rPr>
        <w:t>ka komunikacija</w:t>
      </w:r>
    </w:p>
    <w:p w14:paraId="6CE758AB" w14:textId="77777777" w:rsidR="00134A15" w:rsidRPr="00DA5CE2" w:rsidRDefault="00134A15" w:rsidP="00134A15">
      <w:pPr>
        <w:rPr>
          <w:rFonts w:ascii="Arial" w:hAnsi="Arial" w:cs="Arial"/>
        </w:rPr>
      </w:pPr>
      <w:r w:rsidRPr="00DA5CE2">
        <w:rPr>
          <w:rFonts w:ascii="Arial" w:hAnsi="Arial" w:cs="Arial"/>
        </w:rPr>
        <w:t>-</w:t>
      </w:r>
      <w:r w:rsidRPr="00DA5CE2">
        <w:rPr>
          <w:rFonts w:ascii="Arial" w:hAnsi="Arial" w:cs="Arial"/>
        </w:rPr>
        <w:tab/>
        <w:t>rješavanje problema</w:t>
      </w:r>
    </w:p>
    <w:p w14:paraId="02418BAA" w14:textId="77777777" w:rsidR="00134A15" w:rsidRPr="00DA5CE2" w:rsidRDefault="00134A15" w:rsidP="00134A15">
      <w:pPr>
        <w:rPr>
          <w:rFonts w:ascii="Arial" w:hAnsi="Arial" w:cs="Arial"/>
        </w:rPr>
      </w:pPr>
    </w:p>
    <w:p w14:paraId="2797AFD5" w14:textId="77777777" w:rsidR="00134A15" w:rsidRPr="00DA5CE2" w:rsidRDefault="00134A15" w:rsidP="00134A15">
      <w:pPr>
        <w:rPr>
          <w:rFonts w:ascii="Arial" w:hAnsi="Arial" w:cs="Arial"/>
          <w:b/>
          <w:bCs/>
        </w:rPr>
      </w:pPr>
      <w:r w:rsidRPr="00DA5CE2">
        <w:rPr>
          <w:rFonts w:ascii="Arial" w:hAnsi="Arial" w:cs="Arial"/>
          <w:b/>
          <w:bCs/>
        </w:rPr>
        <w:t>KRITERIJI OCJENJIVANJA</w:t>
      </w:r>
    </w:p>
    <w:p w14:paraId="01414544" w14:textId="77777777" w:rsidR="00134A15" w:rsidRPr="00DA5CE2" w:rsidRDefault="002755EE" w:rsidP="00134A15">
      <w:pPr>
        <w:rPr>
          <w:rFonts w:ascii="Arial" w:hAnsi="Arial" w:cs="Arial"/>
          <w:b/>
          <w:bCs/>
        </w:rPr>
      </w:pPr>
      <w:r w:rsidRPr="00DA5CE2">
        <w:rPr>
          <w:rFonts w:ascii="Arial" w:hAnsi="Arial" w:cs="Arial"/>
          <w:b/>
          <w:bCs/>
        </w:rPr>
        <w:t>1. Usvojenost znanja i vještina</w:t>
      </w:r>
    </w:p>
    <w:p w14:paraId="400B05BD" w14:textId="77777777" w:rsidR="00134A15" w:rsidRPr="00DA5CE2" w:rsidRDefault="00134A15" w:rsidP="00134A15">
      <w:pPr>
        <w:rPr>
          <w:rFonts w:ascii="Arial" w:hAnsi="Arial" w:cs="Arial"/>
        </w:rPr>
      </w:pPr>
      <w:r w:rsidRPr="00DA5CE2">
        <w:rPr>
          <w:rFonts w:ascii="Arial" w:hAnsi="Arial" w:cs="Arial"/>
        </w:rPr>
        <w:t>U ovu rubriku upisuje se ocjena koja proizlazi iz usmenog i pisanog angažmana učenika na satovima matematike</w:t>
      </w:r>
      <w:r w:rsidR="002755EE" w:rsidRPr="00DA5CE2">
        <w:rPr>
          <w:rFonts w:ascii="Arial" w:hAnsi="Arial" w:cs="Arial"/>
        </w:rPr>
        <w:t>:</w:t>
      </w:r>
    </w:p>
    <w:p w14:paraId="01E7FACF" w14:textId="3805C10C" w:rsidR="002755EE" w:rsidRPr="00DA5CE2" w:rsidRDefault="002755EE" w:rsidP="008E5516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DA5CE2">
        <w:rPr>
          <w:rFonts w:ascii="Arial" w:hAnsi="Arial" w:cs="Arial"/>
        </w:rPr>
        <w:t>opisuje matematičke pojmove</w:t>
      </w:r>
    </w:p>
    <w:p w14:paraId="3B8D794B" w14:textId="5768490F" w:rsidR="002755EE" w:rsidRPr="00DA5CE2" w:rsidRDefault="002755EE" w:rsidP="008E5516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DA5CE2">
        <w:rPr>
          <w:rFonts w:ascii="Arial" w:hAnsi="Arial" w:cs="Arial"/>
        </w:rPr>
        <w:t>odabire pogodne i matematički ispravne procedure te ih provodi</w:t>
      </w:r>
    </w:p>
    <w:p w14:paraId="3D72FE87" w14:textId="463AEA16" w:rsidR="002755EE" w:rsidRPr="00DA5CE2" w:rsidRDefault="002755EE" w:rsidP="008E5516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DA5CE2">
        <w:rPr>
          <w:rFonts w:ascii="Arial" w:hAnsi="Arial" w:cs="Arial"/>
        </w:rPr>
        <w:t>provjerava ispravnost matematičkih postupaka i utvrđuje smislenost rezultata</w:t>
      </w:r>
    </w:p>
    <w:p w14:paraId="7F9B4812" w14:textId="5CD587E9" w:rsidR="002755EE" w:rsidRPr="00DA5CE2" w:rsidRDefault="002755EE" w:rsidP="008E5516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DA5CE2">
        <w:rPr>
          <w:rFonts w:ascii="Arial" w:hAnsi="Arial" w:cs="Arial"/>
        </w:rPr>
        <w:t xml:space="preserve">upotrebljava i povezuje matematičke koncepte. </w:t>
      </w:r>
    </w:p>
    <w:p w14:paraId="0328E23D" w14:textId="77777777" w:rsidR="002755EE" w:rsidRPr="00DA5CE2" w:rsidRDefault="002755EE" w:rsidP="00134A15">
      <w:pPr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799"/>
      </w:tblGrid>
      <w:tr w:rsidR="002755EE" w:rsidRPr="00DA5CE2" w14:paraId="3B8DC67B" w14:textId="77777777" w:rsidTr="00DA5CE2">
        <w:trPr>
          <w:jc w:val="center"/>
        </w:trPr>
        <w:tc>
          <w:tcPr>
            <w:tcW w:w="2263" w:type="dxa"/>
          </w:tcPr>
          <w:p w14:paraId="527BEFD6" w14:textId="77777777" w:rsidR="002755EE" w:rsidRPr="00DA5CE2" w:rsidRDefault="002755EE" w:rsidP="009E01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CE2">
              <w:rPr>
                <w:rFonts w:ascii="Arial" w:hAnsi="Arial" w:cs="Arial"/>
                <w:b/>
                <w:bCs/>
                <w:sz w:val="20"/>
                <w:szCs w:val="20"/>
              </w:rPr>
              <w:t>OCJENA</w:t>
            </w:r>
          </w:p>
        </w:tc>
        <w:tc>
          <w:tcPr>
            <w:tcW w:w="6799" w:type="dxa"/>
          </w:tcPr>
          <w:p w14:paraId="77ACCEFD" w14:textId="77777777" w:rsidR="002755EE" w:rsidRPr="00DA5CE2" w:rsidRDefault="002755EE" w:rsidP="00DA5C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CE2">
              <w:rPr>
                <w:rFonts w:ascii="Arial" w:hAnsi="Arial" w:cs="Arial"/>
                <w:b/>
                <w:bCs/>
                <w:sz w:val="20"/>
                <w:szCs w:val="20"/>
              </w:rPr>
              <w:t>KRITERIJI</w:t>
            </w:r>
          </w:p>
        </w:tc>
      </w:tr>
      <w:tr w:rsidR="002755EE" w:rsidRPr="00DA5CE2" w14:paraId="0A464568" w14:textId="77777777" w:rsidTr="00DA5CE2">
        <w:trPr>
          <w:jc w:val="center"/>
        </w:trPr>
        <w:tc>
          <w:tcPr>
            <w:tcW w:w="2263" w:type="dxa"/>
          </w:tcPr>
          <w:p w14:paraId="49043F37" w14:textId="77777777" w:rsidR="002755EE" w:rsidRPr="00DA5CE2" w:rsidRDefault="002755EE" w:rsidP="00134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CE2">
              <w:rPr>
                <w:rFonts w:ascii="Arial" w:hAnsi="Arial" w:cs="Arial"/>
                <w:b/>
                <w:bCs/>
                <w:sz w:val="20"/>
                <w:szCs w:val="20"/>
              </w:rPr>
              <w:t>nedovoljan (1)</w:t>
            </w:r>
          </w:p>
        </w:tc>
        <w:tc>
          <w:tcPr>
            <w:tcW w:w="6799" w:type="dxa"/>
          </w:tcPr>
          <w:p w14:paraId="42F9F55A" w14:textId="77777777" w:rsidR="002755EE" w:rsidRPr="00DA5CE2" w:rsidRDefault="002755EE" w:rsidP="00DA5CE2">
            <w:pPr>
              <w:jc w:val="both"/>
              <w:rPr>
                <w:rFonts w:ascii="Arial" w:hAnsi="Arial" w:cs="Arial"/>
              </w:rPr>
            </w:pPr>
            <w:r w:rsidRPr="00DA5CE2">
              <w:rPr>
                <w:rFonts w:ascii="Arial" w:hAnsi="Arial" w:cs="Arial"/>
              </w:rPr>
              <w:t>Izrazito teško usvaja gradivo (stupanj prisjećanja). Obrazlaže bez razumijevanja, nesuvislo. Ne poznaje i ne primjenjuje osnovne matematičke zakonitosti i pojmove. Niti uz pomoć učitelja ne uspijeva riješiti niti najjednostavnije zadatke.</w:t>
            </w:r>
          </w:p>
        </w:tc>
      </w:tr>
      <w:tr w:rsidR="002755EE" w:rsidRPr="00DA5CE2" w14:paraId="71B72834" w14:textId="77777777" w:rsidTr="00DA5CE2">
        <w:trPr>
          <w:jc w:val="center"/>
        </w:trPr>
        <w:tc>
          <w:tcPr>
            <w:tcW w:w="2263" w:type="dxa"/>
          </w:tcPr>
          <w:p w14:paraId="44E153BD" w14:textId="77777777" w:rsidR="002755EE" w:rsidRPr="00DA5CE2" w:rsidRDefault="002755EE" w:rsidP="00134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CE2">
              <w:rPr>
                <w:rFonts w:ascii="Arial" w:hAnsi="Arial" w:cs="Arial"/>
                <w:b/>
                <w:bCs/>
                <w:sz w:val="20"/>
                <w:szCs w:val="20"/>
              </w:rPr>
              <w:t>dovoljan (2)</w:t>
            </w:r>
          </w:p>
        </w:tc>
        <w:tc>
          <w:tcPr>
            <w:tcW w:w="6799" w:type="dxa"/>
          </w:tcPr>
          <w:p w14:paraId="135652E7" w14:textId="7E4F303F" w:rsidR="002755EE" w:rsidRPr="00DA5CE2" w:rsidRDefault="002755EE" w:rsidP="00DA5CE2">
            <w:pPr>
              <w:jc w:val="both"/>
              <w:rPr>
                <w:rFonts w:ascii="Arial" w:hAnsi="Arial" w:cs="Arial"/>
              </w:rPr>
            </w:pPr>
            <w:r w:rsidRPr="00DA5CE2">
              <w:rPr>
                <w:rFonts w:ascii="Arial" w:hAnsi="Arial" w:cs="Arial"/>
              </w:rPr>
              <w:t>Otežano povezuje činjenice i dosta teško usvaja</w:t>
            </w:r>
            <w:r w:rsidR="00875588">
              <w:rPr>
                <w:rFonts w:ascii="Arial" w:hAnsi="Arial" w:cs="Arial"/>
              </w:rPr>
              <w:t xml:space="preserve"> gradivo</w:t>
            </w:r>
            <w:r w:rsidRPr="00DA5CE2">
              <w:rPr>
                <w:rFonts w:ascii="Arial" w:hAnsi="Arial" w:cs="Arial"/>
              </w:rPr>
              <w:t xml:space="preserve"> (stupanj prepoznavanja). Pokazuje slabu motiviranost za spoznavanje matematičkih sadržaja. Prepoznaje osnovne matematičke pojmove, odgovara po sjećanju, bez dubljeg razumijevanja. Uz pomoć učitelja uspijeva riješiti jednostavne zadatke.</w:t>
            </w:r>
          </w:p>
        </w:tc>
      </w:tr>
      <w:tr w:rsidR="002755EE" w:rsidRPr="00DA5CE2" w14:paraId="20631F1E" w14:textId="77777777" w:rsidTr="00DA5CE2">
        <w:trPr>
          <w:jc w:val="center"/>
        </w:trPr>
        <w:tc>
          <w:tcPr>
            <w:tcW w:w="2263" w:type="dxa"/>
          </w:tcPr>
          <w:p w14:paraId="1A8E4D40" w14:textId="77777777" w:rsidR="002755EE" w:rsidRPr="00DA5CE2" w:rsidRDefault="002755EE" w:rsidP="00134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CE2">
              <w:rPr>
                <w:rFonts w:ascii="Arial" w:hAnsi="Arial" w:cs="Arial"/>
                <w:b/>
                <w:bCs/>
                <w:sz w:val="20"/>
                <w:szCs w:val="20"/>
              </w:rPr>
              <w:t>dobar (3)</w:t>
            </w:r>
          </w:p>
        </w:tc>
        <w:tc>
          <w:tcPr>
            <w:tcW w:w="6799" w:type="dxa"/>
          </w:tcPr>
          <w:p w14:paraId="60365B8D" w14:textId="77777777" w:rsidR="002755EE" w:rsidRPr="00DA5CE2" w:rsidRDefault="002755EE" w:rsidP="00DA5CE2">
            <w:pPr>
              <w:jc w:val="both"/>
              <w:rPr>
                <w:rFonts w:ascii="Arial" w:hAnsi="Arial" w:cs="Arial"/>
              </w:rPr>
            </w:pPr>
            <w:r w:rsidRPr="00DA5CE2">
              <w:rPr>
                <w:rFonts w:ascii="Arial" w:hAnsi="Arial" w:cs="Arial"/>
              </w:rPr>
              <w:t xml:space="preserve">Sadržaje usvojio na razini razumijevanja (stupanj reprodukcije). Reproducira temeljne pojmove, razumije gradivo, ali ga ne zna primijeniti, niti obrazložiti vlastitim </w:t>
            </w:r>
            <w:r w:rsidR="00705BF6" w:rsidRPr="00DA5CE2">
              <w:rPr>
                <w:rFonts w:ascii="Arial" w:hAnsi="Arial" w:cs="Arial"/>
              </w:rPr>
              <w:t xml:space="preserve">primjerima. Sporiji u radu, zadatke rješava samostalno i uglavnom točno. Djelomično primjenjuje matematičke zakonitosti, iako ih ne poznaje. </w:t>
            </w:r>
          </w:p>
        </w:tc>
      </w:tr>
      <w:tr w:rsidR="002755EE" w:rsidRPr="00DA5CE2" w14:paraId="01ECF6E5" w14:textId="77777777" w:rsidTr="00DA5CE2">
        <w:trPr>
          <w:jc w:val="center"/>
        </w:trPr>
        <w:tc>
          <w:tcPr>
            <w:tcW w:w="2263" w:type="dxa"/>
          </w:tcPr>
          <w:p w14:paraId="15AD9526" w14:textId="77777777" w:rsidR="002755EE" w:rsidRPr="00DA5CE2" w:rsidRDefault="002755EE" w:rsidP="00134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CE2">
              <w:rPr>
                <w:rFonts w:ascii="Arial" w:hAnsi="Arial" w:cs="Arial"/>
                <w:b/>
                <w:bCs/>
                <w:sz w:val="20"/>
                <w:szCs w:val="20"/>
              </w:rPr>
              <w:t>vrlo dobar (4)</w:t>
            </w:r>
          </w:p>
        </w:tc>
        <w:tc>
          <w:tcPr>
            <w:tcW w:w="6799" w:type="dxa"/>
          </w:tcPr>
          <w:p w14:paraId="3F3F7EB7" w14:textId="77777777" w:rsidR="002755EE" w:rsidRPr="00DA5CE2" w:rsidRDefault="00705BF6" w:rsidP="00DA5CE2">
            <w:pPr>
              <w:jc w:val="both"/>
              <w:rPr>
                <w:rFonts w:ascii="Arial" w:hAnsi="Arial" w:cs="Arial"/>
              </w:rPr>
            </w:pPr>
            <w:r w:rsidRPr="00DA5CE2">
              <w:rPr>
                <w:rFonts w:ascii="Arial" w:hAnsi="Arial" w:cs="Arial"/>
              </w:rPr>
              <w:t xml:space="preserve">Bez većih poteškoća usvaja i prenosi nova znanja (znanje na razini primjene, stupanj operativnosti). Samostalno, točno i među prvima rješava matematičke zadatke. Uočava, primjenjuje i obrazlaže matematičke zakonitosti. </w:t>
            </w:r>
          </w:p>
        </w:tc>
      </w:tr>
      <w:tr w:rsidR="002755EE" w:rsidRPr="00DA5CE2" w14:paraId="61C30636" w14:textId="77777777" w:rsidTr="00DA5CE2">
        <w:trPr>
          <w:jc w:val="center"/>
        </w:trPr>
        <w:tc>
          <w:tcPr>
            <w:tcW w:w="2263" w:type="dxa"/>
          </w:tcPr>
          <w:p w14:paraId="7AC85C72" w14:textId="77777777" w:rsidR="002755EE" w:rsidRPr="00DA5CE2" w:rsidRDefault="002755EE" w:rsidP="00134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CE2">
              <w:rPr>
                <w:rFonts w:ascii="Arial" w:hAnsi="Arial" w:cs="Arial"/>
                <w:b/>
                <w:bCs/>
                <w:sz w:val="20"/>
                <w:szCs w:val="20"/>
              </w:rPr>
              <w:t>odličan (5)</w:t>
            </w:r>
          </w:p>
        </w:tc>
        <w:tc>
          <w:tcPr>
            <w:tcW w:w="6799" w:type="dxa"/>
          </w:tcPr>
          <w:p w14:paraId="738F7687" w14:textId="77777777" w:rsidR="002755EE" w:rsidRPr="00DA5CE2" w:rsidRDefault="00705BF6" w:rsidP="00DA5CE2">
            <w:pPr>
              <w:jc w:val="both"/>
              <w:rPr>
                <w:rFonts w:ascii="Arial" w:hAnsi="Arial" w:cs="Arial"/>
              </w:rPr>
            </w:pPr>
            <w:r w:rsidRPr="00DA5CE2">
              <w:rPr>
                <w:rFonts w:ascii="Arial" w:hAnsi="Arial" w:cs="Arial"/>
              </w:rPr>
              <w:t xml:space="preserve">Lako i brzo usvaja sadržaje na najvišem stupnju (znanje je na razini analize, sinteze i evaluacije). Pokazuje izrazit interes za predmet. Točno i temeljito promatra te logički povezuje i obrazlaže matematičke pojmove i zakonitosti. Uočava bit zakonitosti, uči s razumijevanjem. Pronalazi rješenja koja nisu prvobitno dana. Uočava korelacije sa srodnim gradivom. </w:t>
            </w:r>
          </w:p>
        </w:tc>
      </w:tr>
    </w:tbl>
    <w:p w14:paraId="11D2387C" w14:textId="77777777" w:rsidR="002755EE" w:rsidRPr="00DA5CE2" w:rsidRDefault="002755EE" w:rsidP="00134A15">
      <w:pPr>
        <w:rPr>
          <w:rFonts w:ascii="Arial" w:hAnsi="Arial" w:cs="Arial"/>
        </w:rPr>
      </w:pPr>
    </w:p>
    <w:p w14:paraId="48CDB1FB" w14:textId="77777777" w:rsidR="002755EE" w:rsidRPr="00DA5CE2" w:rsidRDefault="00705BF6" w:rsidP="00134A15">
      <w:pPr>
        <w:rPr>
          <w:rFonts w:ascii="Arial" w:hAnsi="Arial" w:cs="Arial"/>
        </w:rPr>
      </w:pPr>
      <w:r w:rsidRPr="00DA5CE2">
        <w:rPr>
          <w:rFonts w:ascii="Arial" w:hAnsi="Arial" w:cs="Arial"/>
        </w:rPr>
        <w:lastRenderedPageBreak/>
        <w:t xml:space="preserve">Brojčana ocjena učeničkog znanja donosi se temeljem sljedeće bodovne skale: 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705BF6" w:rsidRPr="00DA5CE2" w14:paraId="7E810D75" w14:textId="77777777" w:rsidTr="0036101F">
        <w:trPr>
          <w:jc w:val="center"/>
        </w:trPr>
        <w:tc>
          <w:tcPr>
            <w:tcW w:w="4531" w:type="dxa"/>
          </w:tcPr>
          <w:p w14:paraId="1631C839" w14:textId="77777777" w:rsidR="00705BF6" w:rsidRPr="009E01D3" w:rsidRDefault="00705BF6" w:rsidP="009E01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01D3">
              <w:rPr>
                <w:rFonts w:ascii="Arial" w:hAnsi="Arial" w:cs="Arial"/>
                <w:b/>
                <w:bCs/>
                <w:sz w:val="20"/>
                <w:szCs w:val="20"/>
              </w:rPr>
              <w:t>OCJENA</w:t>
            </w:r>
          </w:p>
        </w:tc>
        <w:tc>
          <w:tcPr>
            <w:tcW w:w="4531" w:type="dxa"/>
          </w:tcPr>
          <w:p w14:paraId="0EDAE49D" w14:textId="77777777" w:rsidR="00705BF6" w:rsidRPr="009E01D3" w:rsidRDefault="00705BF6" w:rsidP="003610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01D3">
              <w:rPr>
                <w:rFonts w:ascii="Arial" w:hAnsi="Arial" w:cs="Arial"/>
                <w:b/>
                <w:bCs/>
                <w:sz w:val="20"/>
                <w:szCs w:val="20"/>
              </w:rPr>
              <w:t>POSTOTAK OSTVARENIH BODOVA</w:t>
            </w:r>
          </w:p>
        </w:tc>
      </w:tr>
      <w:tr w:rsidR="00705BF6" w:rsidRPr="00DA5CE2" w14:paraId="0DD57953" w14:textId="77777777" w:rsidTr="0036101F">
        <w:trPr>
          <w:jc w:val="center"/>
        </w:trPr>
        <w:tc>
          <w:tcPr>
            <w:tcW w:w="4531" w:type="dxa"/>
          </w:tcPr>
          <w:p w14:paraId="37EE4B13" w14:textId="77777777" w:rsidR="00705BF6" w:rsidRPr="00DA5CE2" w:rsidRDefault="00705BF6" w:rsidP="00134A15">
            <w:pPr>
              <w:rPr>
                <w:rFonts w:ascii="Arial" w:hAnsi="Arial" w:cs="Arial"/>
              </w:rPr>
            </w:pPr>
            <w:r w:rsidRPr="00DA5CE2">
              <w:rPr>
                <w:rFonts w:ascii="Arial" w:hAnsi="Arial" w:cs="Arial"/>
              </w:rPr>
              <w:t>nedovoljan (1)</w:t>
            </w:r>
          </w:p>
        </w:tc>
        <w:tc>
          <w:tcPr>
            <w:tcW w:w="4531" w:type="dxa"/>
          </w:tcPr>
          <w:p w14:paraId="4BC2DE42" w14:textId="77777777" w:rsidR="00705BF6" w:rsidRPr="00DA5CE2" w:rsidRDefault="00705BF6" w:rsidP="00134A15">
            <w:pPr>
              <w:rPr>
                <w:rFonts w:ascii="Arial" w:hAnsi="Arial" w:cs="Arial"/>
              </w:rPr>
            </w:pPr>
            <w:r w:rsidRPr="00DA5CE2">
              <w:rPr>
                <w:rFonts w:ascii="Arial" w:hAnsi="Arial" w:cs="Arial"/>
              </w:rPr>
              <w:t>od 0 %  do 39 %</w:t>
            </w:r>
          </w:p>
        </w:tc>
      </w:tr>
      <w:tr w:rsidR="00705BF6" w:rsidRPr="00DA5CE2" w14:paraId="152460E1" w14:textId="77777777" w:rsidTr="0036101F">
        <w:trPr>
          <w:jc w:val="center"/>
        </w:trPr>
        <w:tc>
          <w:tcPr>
            <w:tcW w:w="4531" w:type="dxa"/>
          </w:tcPr>
          <w:p w14:paraId="519C157B" w14:textId="77777777" w:rsidR="00705BF6" w:rsidRPr="00DA5CE2" w:rsidRDefault="00705BF6" w:rsidP="00134A15">
            <w:pPr>
              <w:rPr>
                <w:rFonts w:ascii="Arial" w:hAnsi="Arial" w:cs="Arial"/>
              </w:rPr>
            </w:pPr>
            <w:r w:rsidRPr="00DA5CE2">
              <w:rPr>
                <w:rFonts w:ascii="Arial" w:hAnsi="Arial" w:cs="Arial"/>
              </w:rPr>
              <w:t>dovoljan (2)</w:t>
            </w:r>
          </w:p>
        </w:tc>
        <w:tc>
          <w:tcPr>
            <w:tcW w:w="4531" w:type="dxa"/>
          </w:tcPr>
          <w:p w14:paraId="6BF0EF97" w14:textId="654A790A" w:rsidR="00705BF6" w:rsidRPr="00DA5CE2" w:rsidRDefault="002B4757" w:rsidP="00134A15">
            <w:pPr>
              <w:rPr>
                <w:rFonts w:ascii="Arial" w:hAnsi="Arial" w:cs="Arial"/>
              </w:rPr>
            </w:pPr>
            <w:r w:rsidRPr="00DA5CE2">
              <w:rPr>
                <w:rFonts w:ascii="Arial" w:hAnsi="Arial" w:cs="Arial"/>
              </w:rPr>
              <w:t>o</w:t>
            </w:r>
            <w:r w:rsidR="00705BF6" w:rsidRPr="00DA5CE2">
              <w:rPr>
                <w:rFonts w:ascii="Arial" w:hAnsi="Arial" w:cs="Arial"/>
              </w:rPr>
              <w:t xml:space="preserve">d 40 % </w:t>
            </w:r>
            <w:r w:rsidRPr="00DA5CE2">
              <w:rPr>
                <w:rFonts w:ascii="Arial" w:hAnsi="Arial" w:cs="Arial"/>
              </w:rPr>
              <w:t>do 59%</w:t>
            </w:r>
          </w:p>
        </w:tc>
      </w:tr>
      <w:tr w:rsidR="00705BF6" w:rsidRPr="00DA5CE2" w14:paraId="38E26DE0" w14:textId="77777777" w:rsidTr="0036101F">
        <w:trPr>
          <w:jc w:val="center"/>
        </w:trPr>
        <w:tc>
          <w:tcPr>
            <w:tcW w:w="4531" w:type="dxa"/>
          </w:tcPr>
          <w:p w14:paraId="2FA5564E" w14:textId="77777777" w:rsidR="00705BF6" w:rsidRPr="00DA5CE2" w:rsidRDefault="00705BF6" w:rsidP="00134A15">
            <w:pPr>
              <w:rPr>
                <w:rFonts w:ascii="Arial" w:hAnsi="Arial" w:cs="Arial"/>
              </w:rPr>
            </w:pPr>
            <w:r w:rsidRPr="00DA5CE2">
              <w:rPr>
                <w:rFonts w:ascii="Arial" w:hAnsi="Arial" w:cs="Arial"/>
              </w:rPr>
              <w:t>dobar (3)</w:t>
            </w:r>
          </w:p>
        </w:tc>
        <w:tc>
          <w:tcPr>
            <w:tcW w:w="4531" w:type="dxa"/>
          </w:tcPr>
          <w:p w14:paraId="74ECBB82" w14:textId="268876A3" w:rsidR="00705BF6" w:rsidRPr="00DA5CE2" w:rsidRDefault="002B4757" w:rsidP="00134A15">
            <w:pPr>
              <w:rPr>
                <w:rFonts w:ascii="Arial" w:hAnsi="Arial" w:cs="Arial"/>
              </w:rPr>
            </w:pPr>
            <w:r w:rsidRPr="00DA5CE2">
              <w:rPr>
                <w:rFonts w:ascii="Arial" w:hAnsi="Arial" w:cs="Arial"/>
              </w:rPr>
              <w:t>od 60 % do 74 %</w:t>
            </w:r>
          </w:p>
        </w:tc>
      </w:tr>
      <w:tr w:rsidR="00705BF6" w:rsidRPr="00DA5CE2" w14:paraId="3C6612F8" w14:textId="77777777" w:rsidTr="0036101F">
        <w:trPr>
          <w:jc w:val="center"/>
        </w:trPr>
        <w:tc>
          <w:tcPr>
            <w:tcW w:w="4531" w:type="dxa"/>
          </w:tcPr>
          <w:p w14:paraId="619E09C2" w14:textId="77777777" w:rsidR="00705BF6" w:rsidRPr="00DA5CE2" w:rsidRDefault="00705BF6" w:rsidP="00134A15">
            <w:pPr>
              <w:rPr>
                <w:rFonts w:ascii="Arial" w:hAnsi="Arial" w:cs="Arial"/>
              </w:rPr>
            </w:pPr>
            <w:r w:rsidRPr="00DA5CE2">
              <w:rPr>
                <w:rFonts w:ascii="Arial" w:hAnsi="Arial" w:cs="Arial"/>
              </w:rPr>
              <w:t>vrlo dobar (4)</w:t>
            </w:r>
          </w:p>
        </w:tc>
        <w:tc>
          <w:tcPr>
            <w:tcW w:w="4531" w:type="dxa"/>
          </w:tcPr>
          <w:p w14:paraId="06E93A16" w14:textId="07E030EC" w:rsidR="00705BF6" w:rsidRPr="00DA5CE2" w:rsidRDefault="002B4757" w:rsidP="00134A15">
            <w:pPr>
              <w:rPr>
                <w:rFonts w:ascii="Arial" w:hAnsi="Arial" w:cs="Arial"/>
              </w:rPr>
            </w:pPr>
            <w:r w:rsidRPr="00DA5CE2">
              <w:rPr>
                <w:rFonts w:ascii="Arial" w:hAnsi="Arial" w:cs="Arial"/>
              </w:rPr>
              <w:t>od 75 % do 89 %</w:t>
            </w:r>
          </w:p>
        </w:tc>
      </w:tr>
      <w:tr w:rsidR="00705BF6" w:rsidRPr="00DA5CE2" w14:paraId="09AF9701" w14:textId="77777777" w:rsidTr="0036101F">
        <w:trPr>
          <w:jc w:val="center"/>
        </w:trPr>
        <w:tc>
          <w:tcPr>
            <w:tcW w:w="4531" w:type="dxa"/>
          </w:tcPr>
          <w:p w14:paraId="32F277AE" w14:textId="77777777" w:rsidR="00705BF6" w:rsidRPr="00DA5CE2" w:rsidRDefault="00705BF6" w:rsidP="00134A15">
            <w:pPr>
              <w:rPr>
                <w:rFonts w:ascii="Arial" w:hAnsi="Arial" w:cs="Arial"/>
              </w:rPr>
            </w:pPr>
            <w:r w:rsidRPr="00DA5CE2">
              <w:rPr>
                <w:rFonts w:ascii="Arial" w:hAnsi="Arial" w:cs="Arial"/>
              </w:rPr>
              <w:t>odličan (5)</w:t>
            </w:r>
          </w:p>
        </w:tc>
        <w:tc>
          <w:tcPr>
            <w:tcW w:w="4531" w:type="dxa"/>
          </w:tcPr>
          <w:p w14:paraId="1AE621E9" w14:textId="0783D564" w:rsidR="00705BF6" w:rsidRPr="00DA5CE2" w:rsidRDefault="002B4757" w:rsidP="00134A15">
            <w:pPr>
              <w:rPr>
                <w:rFonts w:ascii="Arial" w:hAnsi="Arial" w:cs="Arial"/>
              </w:rPr>
            </w:pPr>
            <w:r w:rsidRPr="00DA5CE2">
              <w:rPr>
                <w:rFonts w:ascii="Arial" w:hAnsi="Arial" w:cs="Arial"/>
              </w:rPr>
              <w:t>od 90 % do 100 %</w:t>
            </w:r>
          </w:p>
        </w:tc>
      </w:tr>
    </w:tbl>
    <w:p w14:paraId="3040AD0C" w14:textId="77777777" w:rsidR="00705BF6" w:rsidRPr="00DA5CE2" w:rsidRDefault="00705BF6" w:rsidP="00134A15">
      <w:pPr>
        <w:rPr>
          <w:rFonts w:ascii="Arial" w:hAnsi="Arial" w:cs="Arial"/>
        </w:rPr>
      </w:pPr>
    </w:p>
    <w:p w14:paraId="3C3B7B3A" w14:textId="2BC3E4E2" w:rsidR="00134A15" w:rsidRPr="0036101F" w:rsidRDefault="00F8666E" w:rsidP="00134A15">
      <w:pPr>
        <w:rPr>
          <w:rFonts w:ascii="Arial" w:hAnsi="Arial" w:cs="Arial"/>
          <w:b/>
          <w:bCs/>
        </w:rPr>
      </w:pPr>
      <w:r w:rsidRPr="0036101F">
        <w:rPr>
          <w:rFonts w:ascii="Arial" w:hAnsi="Arial" w:cs="Arial"/>
          <w:b/>
          <w:bCs/>
        </w:rPr>
        <w:t>2. Matematička komunikacija</w:t>
      </w:r>
    </w:p>
    <w:p w14:paraId="04E8A761" w14:textId="37EDC1A3" w:rsidR="00F8666E" w:rsidRPr="00DA5CE2" w:rsidRDefault="00F8666E" w:rsidP="00134A15">
      <w:pPr>
        <w:rPr>
          <w:rFonts w:ascii="Arial" w:hAnsi="Arial" w:cs="Arial"/>
        </w:rPr>
      </w:pPr>
      <w:r w:rsidRPr="00DA5CE2">
        <w:rPr>
          <w:rFonts w:ascii="Arial" w:hAnsi="Arial" w:cs="Arial"/>
        </w:rPr>
        <w:t>U ovu rubriku upisuje se ocjena koja proizlazi iz usmenog</w:t>
      </w:r>
      <w:r w:rsidR="002B5FFB">
        <w:rPr>
          <w:rFonts w:ascii="Arial" w:hAnsi="Arial" w:cs="Arial"/>
        </w:rPr>
        <w:t xml:space="preserve"> i pisanog</w:t>
      </w:r>
      <w:r w:rsidRPr="00DA5CE2">
        <w:rPr>
          <w:rFonts w:ascii="Arial" w:hAnsi="Arial" w:cs="Arial"/>
        </w:rPr>
        <w:t xml:space="preserve"> angažmana učenika na satovima matematike:</w:t>
      </w:r>
    </w:p>
    <w:p w14:paraId="02027366" w14:textId="65C25EA0" w:rsidR="00F8666E" w:rsidRPr="00DA5CE2" w:rsidRDefault="00F8666E" w:rsidP="00FB4C4B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DA5CE2">
        <w:rPr>
          <w:rFonts w:ascii="Arial" w:hAnsi="Arial" w:cs="Arial"/>
        </w:rPr>
        <w:t>koristi se odgovarajućim matematičkim jezikom (standardni matematički simboli, zapisi i terminologija) pri usmenome i pisanom izražavanju</w:t>
      </w:r>
    </w:p>
    <w:p w14:paraId="4EE9FBE8" w14:textId="7136A4E6" w:rsidR="00F8666E" w:rsidRPr="00DA5CE2" w:rsidRDefault="00F8666E" w:rsidP="00FB4C4B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DA5CE2">
        <w:rPr>
          <w:rFonts w:ascii="Arial" w:hAnsi="Arial" w:cs="Arial"/>
        </w:rPr>
        <w:t>koristi se odgovarajućim matematičkim prikazima za predstavljanje podataka</w:t>
      </w:r>
    </w:p>
    <w:p w14:paraId="063FA13E" w14:textId="1CA59EDB" w:rsidR="00F8666E" w:rsidRPr="00DA5CE2" w:rsidRDefault="00F8666E" w:rsidP="00FB4C4B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DA5CE2">
        <w:rPr>
          <w:rFonts w:ascii="Arial" w:hAnsi="Arial" w:cs="Arial"/>
        </w:rPr>
        <w:t xml:space="preserve">prelazi između različitih </w:t>
      </w:r>
      <w:r w:rsidR="001317AF" w:rsidRPr="00DA5CE2">
        <w:rPr>
          <w:rFonts w:ascii="Arial" w:hAnsi="Arial" w:cs="Arial"/>
        </w:rPr>
        <w:t>matematičkih prikaza</w:t>
      </w:r>
    </w:p>
    <w:p w14:paraId="7C643EAF" w14:textId="56853320" w:rsidR="001317AF" w:rsidRPr="00DA5CE2" w:rsidRDefault="00FB4C4B" w:rsidP="00FB4C4B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DA5CE2">
        <w:rPr>
          <w:rFonts w:ascii="Arial" w:hAnsi="Arial" w:cs="Arial"/>
        </w:rPr>
        <w:t>s</w:t>
      </w:r>
      <w:r w:rsidR="001317AF" w:rsidRPr="00DA5CE2">
        <w:rPr>
          <w:rFonts w:ascii="Arial" w:hAnsi="Arial" w:cs="Arial"/>
        </w:rPr>
        <w:t>voje razmišljanje iznosi cjelovitim, suvislim i sažetim matematičkim rečenicama</w:t>
      </w:r>
    </w:p>
    <w:p w14:paraId="56F946E3" w14:textId="635B2AB7" w:rsidR="001317AF" w:rsidRPr="00DA5CE2" w:rsidRDefault="001317AF" w:rsidP="00FB4C4B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DA5CE2">
        <w:rPr>
          <w:rFonts w:ascii="Arial" w:hAnsi="Arial" w:cs="Arial"/>
        </w:rPr>
        <w:t>postavlja pitanja i odgovara na pitanja koja nadilaze opseg</w:t>
      </w:r>
      <w:r w:rsidR="00FB4C4B" w:rsidRPr="00DA5CE2">
        <w:rPr>
          <w:rFonts w:ascii="Arial" w:hAnsi="Arial" w:cs="Arial"/>
        </w:rPr>
        <w:t xml:space="preserve"> izvorno postavljenoga pitanja</w:t>
      </w:r>
    </w:p>
    <w:p w14:paraId="252DCF1F" w14:textId="1EE1A7D8" w:rsidR="00FB4C4B" w:rsidRPr="00DA5CE2" w:rsidRDefault="00FB4C4B" w:rsidP="00FB4C4B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DA5CE2">
        <w:rPr>
          <w:rFonts w:ascii="Arial" w:hAnsi="Arial" w:cs="Arial"/>
        </w:rPr>
        <w:t>organizira informacije u logičku strukturu</w:t>
      </w:r>
    </w:p>
    <w:p w14:paraId="6A931215" w14:textId="1E3C62AE" w:rsidR="00FB4C4B" w:rsidRPr="00DA5CE2" w:rsidRDefault="00FB4C4B" w:rsidP="00FB4C4B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DA5CE2">
        <w:rPr>
          <w:rFonts w:ascii="Arial" w:hAnsi="Arial" w:cs="Arial"/>
        </w:rPr>
        <w:t xml:space="preserve">primjereno se koristi tehnologijom </w:t>
      </w:r>
    </w:p>
    <w:p w14:paraId="67794EB0" w14:textId="77777777" w:rsidR="00FB4C4B" w:rsidRPr="00DA5CE2" w:rsidRDefault="00FB4C4B" w:rsidP="00F8666E">
      <w:pPr>
        <w:rPr>
          <w:rFonts w:ascii="Arial" w:hAnsi="Arial" w:cs="Arial"/>
        </w:rPr>
      </w:pPr>
    </w:p>
    <w:p w14:paraId="4EE1BB58" w14:textId="409FA3AC" w:rsidR="00FB4C4B" w:rsidRPr="0036101F" w:rsidRDefault="00FB4C4B" w:rsidP="00F8666E">
      <w:pPr>
        <w:rPr>
          <w:rFonts w:ascii="Arial" w:hAnsi="Arial" w:cs="Arial"/>
          <w:b/>
          <w:bCs/>
        </w:rPr>
      </w:pPr>
      <w:r w:rsidRPr="0036101F">
        <w:rPr>
          <w:rFonts w:ascii="Arial" w:hAnsi="Arial" w:cs="Arial"/>
          <w:b/>
          <w:bCs/>
        </w:rPr>
        <w:t>3. Rješavanje problema</w:t>
      </w:r>
    </w:p>
    <w:p w14:paraId="6B3BA98D" w14:textId="4C1AE0A0" w:rsidR="00FB4C4B" w:rsidRPr="00DA5CE2" w:rsidRDefault="00FB4C4B" w:rsidP="00F8666E">
      <w:pPr>
        <w:rPr>
          <w:rFonts w:ascii="Arial" w:hAnsi="Arial" w:cs="Arial"/>
        </w:rPr>
      </w:pPr>
      <w:r w:rsidRPr="00DA5CE2">
        <w:rPr>
          <w:rFonts w:ascii="Arial" w:hAnsi="Arial" w:cs="Arial"/>
        </w:rPr>
        <w:t>U ovu rubriku upisuje se ocjena koja proizlazi iz usmenog i pisanog angažmana učenika na satovima matematike:</w:t>
      </w:r>
    </w:p>
    <w:p w14:paraId="2A04BDE2" w14:textId="3698CEEA" w:rsidR="00FB4C4B" w:rsidRPr="00DA5CE2" w:rsidRDefault="00FB4C4B" w:rsidP="00FB4C4B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DA5CE2">
        <w:rPr>
          <w:rFonts w:ascii="Arial" w:hAnsi="Arial" w:cs="Arial"/>
        </w:rPr>
        <w:t>prepoznaje relevantne elemente problema i naslućuje metode rješavanja</w:t>
      </w:r>
    </w:p>
    <w:p w14:paraId="73753A83" w14:textId="792151D3" w:rsidR="00FB4C4B" w:rsidRPr="00DA5CE2" w:rsidRDefault="00FB4C4B" w:rsidP="00FB4C4B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DA5CE2">
        <w:rPr>
          <w:rFonts w:ascii="Arial" w:hAnsi="Arial" w:cs="Arial"/>
        </w:rPr>
        <w:t>uspješno primjenjuje odabranu matematičku metodu pri rješavanju problema</w:t>
      </w:r>
    </w:p>
    <w:p w14:paraId="2B32DCCA" w14:textId="73A45DF9" w:rsidR="00FB4C4B" w:rsidRPr="00DA5CE2" w:rsidRDefault="00FB4C4B" w:rsidP="00FB4C4B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DA5CE2">
        <w:rPr>
          <w:rFonts w:ascii="Arial" w:hAnsi="Arial" w:cs="Arial"/>
        </w:rPr>
        <w:t>modelira matematičkim zakonitostima problemske situacije uz raspravu</w:t>
      </w:r>
    </w:p>
    <w:p w14:paraId="7B931F1B" w14:textId="025312BC" w:rsidR="00FB4C4B" w:rsidRPr="00DA5CE2" w:rsidRDefault="00FB4C4B" w:rsidP="00FB4C4B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DA5CE2">
        <w:rPr>
          <w:rFonts w:ascii="Arial" w:hAnsi="Arial" w:cs="Arial"/>
        </w:rPr>
        <w:t>ispravno rješava probleme u različitim kontekstima</w:t>
      </w:r>
    </w:p>
    <w:p w14:paraId="211C1189" w14:textId="564837B2" w:rsidR="00FB4C4B" w:rsidRPr="00DA5CE2" w:rsidRDefault="008E5516" w:rsidP="00FB4C4B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DA5CE2">
        <w:rPr>
          <w:rFonts w:ascii="Arial" w:hAnsi="Arial" w:cs="Arial"/>
        </w:rPr>
        <w:t>provjerava ispravnost matematičkih postupaka i utvrđuje smislenost rješenja problema</w:t>
      </w:r>
    </w:p>
    <w:p w14:paraId="729376A8" w14:textId="73E79C09" w:rsidR="008E5516" w:rsidRDefault="008E5516" w:rsidP="00FB4C4B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DA5CE2">
        <w:rPr>
          <w:rFonts w:ascii="Arial" w:hAnsi="Arial" w:cs="Arial"/>
        </w:rPr>
        <w:t xml:space="preserve">generalizira rješenje. </w:t>
      </w:r>
    </w:p>
    <w:p w14:paraId="175A0D6B" w14:textId="1AEAB46B" w:rsidR="00545F0D" w:rsidRDefault="00545F0D" w:rsidP="00545F0D">
      <w:pPr>
        <w:rPr>
          <w:rFonts w:ascii="Arial" w:hAnsi="Arial" w:cs="Arial"/>
        </w:rPr>
      </w:pPr>
    </w:p>
    <w:p w14:paraId="39183135" w14:textId="70248AE7" w:rsidR="00545F0D" w:rsidRDefault="00545F0D" w:rsidP="00545F0D">
      <w:pPr>
        <w:rPr>
          <w:rFonts w:ascii="Arial" w:hAnsi="Arial" w:cs="Arial"/>
        </w:rPr>
      </w:pPr>
    </w:p>
    <w:p w14:paraId="44F1B927" w14:textId="1553B55D" w:rsidR="00545F0D" w:rsidRDefault="00545F0D" w:rsidP="00545F0D">
      <w:pPr>
        <w:rPr>
          <w:rFonts w:ascii="Arial" w:hAnsi="Arial" w:cs="Arial"/>
        </w:rPr>
      </w:pPr>
      <w:r>
        <w:rPr>
          <w:rFonts w:ascii="Arial" w:hAnsi="Arial" w:cs="Arial"/>
        </w:rPr>
        <w:t>Napomena:</w:t>
      </w:r>
    </w:p>
    <w:p w14:paraId="2CAC857D" w14:textId="77777777" w:rsidR="00545F0D" w:rsidRDefault="00545F0D" w:rsidP="00545F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Ako učenik nije iz svake nastavne teme postigao potreban minimum znanja neće    </w:t>
      </w:r>
    </w:p>
    <w:p w14:paraId="47617DF6" w14:textId="4E70F7CE" w:rsidR="00545F0D" w:rsidRPr="00545F0D" w:rsidRDefault="00545F0D" w:rsidP="00545F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mu biti zaključena pozitivna zaključna ocjena.                        </w:t>
      </w:r>
    </w:p>
    <w:sectPr w:rsidR="00545F0D" w:rsidRPr="00545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0400"/>
    <w:multiLevelType w:val="hybridMultilevel"/>
    <w:tmpl w:val="803863DC"/>
    <w:lvl w:ilvl="0" w:tplc="7518B7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A6B30"/>
    <w:multiLevelType w:val="hybridMultilevel"/>
    <w:tmpl w:val="291CA3E2"/>
    <w:lvl w:ilvl="0" w:tplc="13BEBF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B4BBA"/>
    <w:multiLevelType w:val="hybridMultilevel"/>
    <w:tmpl w:val="AA783C0C"/>
    <w:lvl w:ilvl="0" w:tplc="FF4CB2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21E1C"/>
    <w:multiLevelType w:val="hybridMultilevel"/>
    <w:tmpl w:val="F5D8F1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C0B9C"/>
    <w:multiLevelType w:val="hybridMultilevel"/>
    <w:tmpl w:val="1C18097A"/>
    <w:lvl w:ilvl="0" w:tplc="9314DF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A15"/>
    <w:rsid w:val="00003DA6"/>
    <w:rsid w:val="001317AF"/>
    <w:rsid w:val="00134A15"/>
    <w:rsid w:val="002755EE"/>
    <w:rsid w:val="002B4757"/>
    <w:rsid w:val="002B5FFB"/>
    <w:rsid w:val="0036101F"/>
    <w:rsid w:val="003B1FBC"/>
    <w:rsid w:val="00483CBB"/>
    <w:rsid w:val="00545F0D"/>
    <w:rsid w:val="006432D3"/>
    <w:rsid w:val="00705BF6"/>
    <w:rsid w:val="00743046"/>
    <w:rsid w:val="00780281"/>
    <w:rsid w:val="00875588"/>
    <w:rsid w:val="008E5516"/>
    <w:rsid w:val="0099197F"/>
    <w:rsid w:val="009E01D3"/>
    <w:rsid w:val="00DA5CE2"/>
    <w:rsid w:val="00F8666E"/>
    <w:rsid w:val="00FB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D26B7"/>
  <w15:chartTrackingRefBased/>
  <w15:docId w15:val="{302D438D-115B-41E6-A12A-F63C289A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4A15"/>
    <w:pPr>
      <w:ind w:left="720"/>
      <w:contextualSpacing/>
    </w:pPr>
  </w:style>
  <w:style w:type="table" w:styleId="Reetkatablice">
    <w:name w:val="Table Grid"/>
    <w:basedOn w:val="Obinatablica"/>
    <w:uiPriority w:val="39"/>
    <w:rsid w:val="00275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Pedagog</cp:lastModifiedBy>
  <cp:revision>2</cp:revision>
  <dcterms:created xsi:type="dcterms:W3CDTF">2025-09-05T06:57:00Z</dcterms:created>
  <dcterms:modified xsi:type="dcterms:W3CDTF">2025-09-05T06:57:00Z</dcterms:modified>
</cp:coreProperties>
</file>