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3A5BA" w14:textId="3C427A36" w:rsidR="00DB6EF6" w:rsidRPr="003F0ECC" w:rsidRDefault="00DB6EF6" w:rsidP="00DB6EF6">
      <w:pPr>
        <w:rPr>
          <w:rFonts w:cstheme="minorHAnsi"/>
          <w:b/>
          <w:sz w:val="28"/>
        </w:rPr>
      </w:pPr>
      <w:bookmarkStart w:id="0" w:name="_GoBack"/>
      <w:bookmarkEnd w:id="0"/>
      <w:r>
        <w:rPr>
          <w:rFonts w:cstheme="minorHAnsi"/>
          <w:b/>
          <w:sz w:val="28"/>
        </w:rPr>
        <w:t xml:space="preserve">                                                                          </w:t>
      </w:r>
      <w:r w:rsidRPr="003F0ECC">
        <w:rPr>
          <w:rFonts w:cstheme="minorHAnsi"/>
          <w:b/>
          <w:sz w:val="28"/>
        </w:rPr>
        <w:t>KRITERIJI PRAĆENJA I OCJENJIVANJA</w:t>
      </w:r>
    </w:p>
    <w:p w14:paraId="3299B2CD" w14:textId="77777777" w:rsidR="00DB6EF6" w:rsidRPr="003F0ECC" w:rsidRDefault="00DB6EF6" w:rsidP="00DB6EF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                                             </w:t>
      </w:r>
      <w:r w:rsidRPr="003F0ECC">
        <w:rPr>
          <w:rFonts w:cstheme="minorHAnsi"/>
          <w:b/>
          <w:sz w:val="28"/>
        </w:rPr>
        <w:t>4. A RAZRED</w:t>
      </w:r>
    </w:p>
    <w:p w14:paraId="538C158D" w14:textId="77777777" w:rsidR="00DB6EF6" w:rsidRDefault="00DB6EF6" w:rsidP="00DB6EF6">
      <w:pPr>
        <w:jc w:val="center"/>
        <w:rPr>
          <w:rFonts w:cstheme="minorHAnsi"/>
          <w:b/>
          <w:sz w:val="28"/>
        </w:rPr>
      </w:pPr>
    </w:p>
    <w:p w14:paraId="1E146DD4" w14:textId="1644415C" w:rsidR="00DB6EF6" w:rsidRPr="00997EE6" w:rsidRDefault="00DB6EF6" w:rsidP="00DB6EF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10C63011" w14:textId="77777777" w:rsidR="00DB6EF6" w:rsidRPr="00DB6EF6" w:rsidRDefault="00DB6EF6" w:rsidP="00DB6EF6">
      <w:pPr>
        <w:pStyle w:val="box459587"/>
        <w:ind w:left="-142" w:firstLine="284"/>
        <w:rPr>
          <w:rFonts w:asciiTheme="minorHAnsi" w:hAnsiTheme="minorHAnsi" w:cstheme="minorHAnsi"/>
          <w:b/>
          <w:iCs/>
          <w:sz w:val="28"/>
        </w:rPr>
      </w:pPr>
      <w:r w:rsidRPr="00DB6EF6">
        <w:rPr>
          <w:rFonts w:asciiTheme="minorHAnsi" w:hAnsiTheme="minorHAnsi" w:cstheme="minorHAnsi"/>
          <w:b/>
          <w:iCs/>
          <w:sz w:val="28"/>
        </w:rPr>
        <w:t xml:space="preserve">Kurikulum nastavnoga predmeta Priroda i društvo obuhvaća koncepte: </w:t>
      </w:r>
    </w:p>
    <w:p w14:paraId="1E2EABAF" w14:textId="77777777" w:rsidR="00DB6EF6" w:rsidRPr="00DB6EF6" w:rsidRDefault="00DB6EF6" w:rsidP="00DB6EF6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Cs/>
        </w:rPr>
      </w:pPr>
      <w:r w:rsidRPr="00DB6EF6">
        <w:rPr>
          <w:rFonts w:asciiTheme="minorHAnsi" w:hAnsiTheme="minorHAnsi" w:cstheme="minorHAnsi"/>
          <w:iCs/>
        </w:rPr>
        <w:t>Organiziranost svijeta oko nas (oznaka A)</w:t>
      </w:r>
    </w:p>
    <w:p w14:paraId="7F7D1231" w14:textId="77777777" w:rsidR="00DB6EF6" w:rsidRPr="00DB6EF6" w:rsidRDefault="00DB6EF6" w:rsidP="00DB6EF6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Cs/>
        </w:rPr>
      </w:pPr>
      <w:r w:rsidRPr="00DB6EF6">
        <w:rPr>
          <w:rFonts w:asciiTheme="minorHAnsi" w:hAnsiTheme="minorHAnsi" w:cstheme="minorHAnsi"/>
          <w:iCs/>
        </w:rPr>
        <w:t>Promjene i odnosi (oznaka B)</w:t>
      </w:r>
    </w:p>
    <w:p w14:paraId="7C2FD5C9" w14:textId="77777777" w:rsidR="00DB6EF6" w:rsidRPr="00DB6EF6" w:rsidRDefault="00DB6EF6" w:rsidP="00DB6EF6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Cs/>
        </w:rPr>
      </w:pPr>
      <w:r w:rsidRPr="00DB6EF6">
        <w:rPr>
          <w:rFonts w:asciiTheme="minorHAnsi" w:hAnsiTheme="minorHAnsi" w:cstheme="minorHAnsi"/>
          <w:iCs/>
        </w:rPr>
        <w:t xml:space="preserve">Pojedinac i društvo (oznaka C) </w:t>
      </w:r>
    </w:p>
    <w:p w14:paraId="5229871D" w14:textId="77777777" w:rsidR="00DB6EF6" w:rsidRPr="00DB6EF6" w:rsidRDefault="00DB6EF6" w:rsidP="00DB6EF6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Cs/>
          <w:sz w:val="28"/>
          <w:szCs w:val="28"/>
        </w:rPr>
      </w:pPr>
      <w:r w:rsidRPr="00DB6EF6">
        <w:rPr>
          <w:rFonts w:asciiTheme="minorHAnsi" w:hAnsiTheme="minorHAnsi" w:cstheme="minorHAnsi"/>
          <w:iCs/>
        </w:rPr>
        <w:t>Energija (oznaka D).</w:t>
      </w:r>
    </w:p>
    <w:p w14:paraId="1E31508F" w14:textId="77777777" w:rsidR="00DB6EF6" w:rsidRPr="00DB6EF6" w:rsidRDefault="00DB6EF6" w:rsidP="00DB6EF6">
      <w:pPr>
        <w:pStyle w:val="box459469"/>
        <w:rPr>
          <w:rFonts w:asciiTheme="minorHAnsi" w:hAnsiTheme="minorHAnsi" w:cstheme="minorHAnsi"/>
          <w:b/>
          <w:iCs/>
          <w:sz w:val="28"/>
        </w:rPr>
      </w:pPr>
      <w:r w:rsidRPr="00DB6EF6">
        <w:rPr>
          <w:rFonts w:asciiTheme="minorHAnsi" w:hAnsiTheme="minorHAnsi" w:cstheme="minorHAnsi"/>
          <w:b/>
          <w:iCs/>
          <w:sz w:val="28"/>
        </w:rPr>
        <w:t>U nastavnome predmetu Priroda i društvo dva su elementa vrednovanja:</w:t>
      </w:r>
    </w:p>
    <w:p w14:paraId="64EC3C70" w14:textId="77777777" w:rsidR="00DB6EF6" w:rsidRPr="00DB6EF6" w:rsidRDefault="00DB6EF6" w:rsidP="00DB6EF6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Cs/>
        </w:rPr>
      </w:pPr>
      <w:r w:rsidRPr="00DB6EF6">
        <w:rPr>
          <w:rFonts w:asciiTheme="minorHAnsi" w:hAnsiTheme="minorHAnsi" w:cstheme="minorHAnsi"/>
          <w:iCs/>
        </w:rPr>
        <w:t>usvojenost znanja</w:t>
      </w:r>
    </w:p>
    <w:p w14:paraId="4786A262" w14:textId="2EF7E5B9" w:rsidR="00DB6EF6" w:rsidRPr="00DB6EF6" w:rsidRDefault="00DB6EF6" w:rsidP="00DB6EF6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Cs/>
        </w:rPr>
      </w:pPr>
      <w:r w:rsidRPr="00DB6EF6">
        <w:rPr>
          <w:rFonts w:asciiTheme="minorHAnsi" w:hAnsiTheme="minorHAnsi" w:cstheme="minorHAnsi"/>
          <w:iCs/>
        </w:rPr>
        <w:t>istraživačke vještine.</w:t>
      </w:r>
    </w:p>
    <w:p w14:paraId="1310688A" w14:textId="77777777" w:rsidR="00DB6EF6" w:rsidRPr="00DB6EF6" w:rsidRDefault="00DB6EF6" w:rsidP="00DB6EF6">
      <w:pPr>
        <w:spacing w:after="0" w:line="240" w:lineRule="auto"/>
        <w:rPr>
          <w:rFonts w:eastAsia="Times New Roman" w:cstheme="minorHAnsi"/>
          <w:b/>
          <w:iCs/>
          <w:color w:val="232323"/>
          <w:sz w:val="28"/>
          <w:szCs w:val="24"/>
          <w:lang w:eastAsia="hr-HR"/>
        </w:rPr>
      </w:pPr>
      <w:r w:rsidRPr="00DB6EF6">
        <w:rPr>
          <w:rFonts w:eastAsia="Times New Roman" w:cstheme="minorHAnsi"/>
          <w:b/>
          <w:iCs/>
          <w:color w:val="232323"/>
          <w:sz w:val="28"/>
          <w:szCs w:val="24"/>
          <w:lang w:eastAsia="hr-HR"/>
        </w:rPr>
        <w:t xml:space="preserve">Sadržaji vrednovanja </w:t>
      </w:r>
      <w:r w:rsidRPr="00DB6EF6">
        <w:rPr>
          <w:rFonts w:cstheme="minorHAnsi"/>
          <w:b/>
          <w:iCs/>
          <w:sz w:val="28"/>
        </w:rPr>
        <w:t>nastavnome predmetu Priroda su:</w:t>
      </w:r>
    </w:p>
    <w:p w14:paraId="77872EED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razgovor, pitanja i odgovori (usmeni odgovori) </w:t>
      </w:r>
      <w:r w:rsidRPr="00DB6EF6">
        <w:rPr>
          <w:rFonts w:eastAsia="Times New Roman" w:cstheme="minorHAnsi"/>
          <w:iCs/>
          <w:color w:val="232323"/>
          <w:sz w:val="24"/>
          <w:szCs w:val="24"/>
          <w:lang w:eastAsia="hr-HR"/>
        </w:rPr>
        <w:t> </w:t>
      </w:r>
    </w:p>
    <w:p w14:paraId="18202E2A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rješavanje zadataka pisane provjere znanja </w:t>
      </w:r>
    </w:p>
    <w:p w14:paraId="2597C2AC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rješavanje problemskih zadataka </w:t>
      </w:r>
    </w:p>
    <w:p w14:paraId="4A1409EA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7DCD3025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izvedba pokusa ili istraživanja prema pisanom protokolu </w:t>
      </w:r>
    </w:p>
    <w:p w14:paraId="43BCE8FD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obrazloženje izvedenog pokusa ili istraživanja </w:t>
      </w:r>
    </w:p>
    <w:p w14:paraId="4142FAF7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1A2B364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infografika</w:t>
      </w:r>
      <w:proofErr w:type="spellEnd"/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19C8DF1E" w14:textId="77777777" w:rsidR="00DB6EF6" w:rsidRPr="00DB6EF6" w:rsidRDefault="00DB6EF6" w:rsidP="00DB6E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Cs/>
          <w:color w:val="232323"/>
          <w:sz w:val="24"/>
          <w:szCs w:val="24"/>
          <w:lang w:eastAsia="hr-HR"/>
        </w:rPr>
      </w:pPr>
      <w:r w:rsidRPr="00DB6EF6">
        <w:rPr>
          <w:rFonts w:eastAsia="Times New Roman" w:cstheme="minorHAnsi"/>
          <w:bCs/>
          <w:iCs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575ED51F" w14:textId="77777777" w:rsidR="00DB6EF6" w:rsidRPr="004C79C8" w:rsidRDefault="00DB6EF6" w:rsidP="00DB6EF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735" w:type="dxa"/>
        <w:tblInd w:w="-998" w:type="dxa"/>
        <w:tblLook w:val="0480" w:firstRow="0" w:lastRow="0" w:firstColumn="1" w:lastColumn="0" w:noHBand="0" w:noVBand="1"/>
      </w:tblPr>
      <w:tblGrid>
        <w:gridCol w:w="2641"/>
        <w:gridCol w:w="2591"/>
        <w:gridCol w:w="2522"/>
        <w:gridCol w:w="1440"/>
        <w:gridCol w:w="195"/>
        <w:gridCol w:w="1255"/>
        <w:gridCol w:w="2484"/>
        <w:gridCol w:w="2607"/>
      </w:tblGrid>
      <w:tr w:rsidR="00DB6EF6" w:rsidRPr="00B4176C" w14:paraId="12608715" w14:textId="77777777" w:rsidTr="00D42DD4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C22E964" w14:textId="77777777" w:rsidR="00DB6EF6" w:rsidRPr="00344D94" w:rsidRDefault="00DB6EF6" w:rsidP="00D42DD4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DB6EF6" w:rsidRPr="00B4176C" w14:paraId="385A84FE" w14:textId="77777777" w:rsidTr="00D42DD4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1C2AFDE2" w14:textId="77777777" w:rsidR="00DB6EF6" w:rsidRPr="00136628" w:rsidRDefault="00DB6EF6" w:rsidP="00D42DD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A.4.1. Učenik zaključuje o organiziranosti ljudskoga tijela i životnih zajednica.</w:t>
            </w:r>
          </w:p>
        </w:tc>
      </w:tr>
      <w:tr w:rsidR="00DB6EF6" w:rsidRPr="00603770" w14:paraId="24B2CBDC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3ACDF7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A058DE2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220CCAC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1F58DDD2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F427404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369962C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04801B14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7A438166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organiziranost biljaka i životinja na primjeru životne zajednice.</w:t>
            </w:r>
          </w:p>
          <w:p w14:paraId="0AC81507" w14:textId="77777777" w:rsidR="00DB6EF6" w:rsidRPr="007E45DA" w:rsidRDefault="00DB6EF6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8DB6178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organiziranost biljaka i životinja na primjeru životne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3370DB6" w14:textId="77777777" w:rsidR="00DB6EF6" w:rsidRPr="00B53F5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stalan poticaj, pomoć i jasno određene male spoznajne korake djelomično zaključuje o glavnim značajkama o staništima i povezanosti biljnoga i životinjskoga svijeta.</w:t>
            </w:r>
          </w:p>
        </w:tc>
        <w:tc>
          <w:tcPr>
            <w:tcW w:w="2702" w:type="dxa"/>
            <w:gridSpan w:val="3"/>
          </w:tcPr>
          <w:p w14:paraId="0215E626" w14:textId="77777777" w:rsidR="00DB6EF6" w:rsidRPr="00B53F59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konkretnim pojašnjenim primjerima uz dodatno navođenje kroz pitanja </w:t>
            </w:r>
            <w:r w:rsidRPr="004E4020">
              <w:rPr>
                <w:rFonts w:cstheme="minorHAnsi"/>
                <w:sz w:val="24"/>
                <w:szCs w:val="24"/>
              </w:rPr>
              <w:t xml:space="preserve">zaključuje o povezanosti staništa i biljnoga i životinjskoga svijeta. Uočava </w:t>
            </w:r>
            <w:r>
              <w:rPr>
                <w:rFonts w:cstheme="minorHAnsi"/>
                <w:sz w:val="24"/>
                <w:szCs w:val="24"/>
              </w:rPr>
              <w:t xml:space="preserve">i uz podršku istražuje </w:t>
            </w:r>
            <w:r w:rsidRPr="004E4020">
              <w:rPr>
                <w:rFonts w:cstheme="minorHAnsi"/>
                <w:sz w:val="24"/>
                <w:szCs w:val="24"/>
              </w:rPr>
              <w:t>organiziranost  životnih zajednica s obzirom na životne uvjete koji u njima vladaju, uz kraće navođenje samostalno objaš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4E4020">
              <w:rPr>
                <w:rFonts w:cstheme="minorHAnsi"/>
                <w:sz w:val="24"/>
                <w:szCs w:val="24"/>
              </w:rPr>
              <w:t>java.</w:t>
            </w:r>
          </w:p>
        </w:tc>
        <w:tc>
          <w:tcPr>
            <w:tcW w:w="2517" w:type="dxa"/>
          </w:tcPr>
          <w:p w14:paraId="1D2AE9EB" w14:textId="77777777" w:rsidR="00DB6EF6" w:rsidRPr="00B53F59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manji poticaj zaključuje o povezanosti staništa i biljnoga i životinjskoga svijeta. Uočava i istražuje organiziranost  </w:t>
            </w:r>
            <w:r w:rsidRPr="004E4020">
              <w:rPr>
                <w:rFonts w:cstheme="minorHAnsi"/>
                <w:sz w:val="24"/>
                <w:szCs w:val="24"/>
              </w:rPr>
              <w:t>životnih zajednica s obzirom na životne uvjete koji u njima vladaju</w:t>
            </w:r>
            <w:r>
              <w:rPr>
                <w:rFonts w:cstheme="minorHAnsi"/>
                <w:sz w:val="24"/>
                <w:szCs w:val="24"/>
              </w:rPr>
              <w:t>, uz kraće navođenje samostalno objašnjava.</w:t>
            </w:r>
          </w:p>
        </w:tc>
        <w:tc>
          <w:tcPr>
            <w:tcW w:w="2653" w:type="dxa"/>
          </w:tcPr>
          <w:p w14:paraId="125C9300" w14:textId="77777777" w:rsidR="00DB6EF6" w:rsidRPr="00B53F59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Istražuje i o</w:t>
            </w:r>
            <w:r w:rsidRPr="004E4020">
              <w:rPr>
                <w:rFonts w:cstheme="minorHAnsi"/>
                <w:sz w:val="24"/>
                <w:szCs w:val="24"/>
              </w:rPr>
              <w:t>bjašnjava povezanost staništa i biljnoga i životinjskoga svijeta te organiziranost životnih zajednica s obzirom na životne uvjete koji u njima vladaju.</w:t>
            </w:r>
          </w:p>
        </w:tc>
      </w:tr>
      <w:tr w:rsidR="00DB6EF6" w:rsidRPr="00B4176C" w14:paraId="16438989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419B8AF5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životne uvjete u životnoj zajednici i povezuje ih s njezinom organiziranošću.</w:t>
            </w:r>
          </w:p>
          <w:p w14:paraId="072EB7CB" w14:textId="77777777" w:rsidR="00DB6EF6" w:rsidRPr="007E45DA" w:rsidRDefault="00DB6EF6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64D919B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životne uvjete u životnoj zajednici i povezuje ih s njezinom organiziranošću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8D7BD41" w14:textId="77777777" w:rsidR="00DB6EF6" w:rsidRPr="00B53F59" w:rsidRDefault="00DB6EF6" w:rsidP="00D42DD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Zbog izrazito slabe nadogradnje znanja, nabraja životne uvjete uz pomoć, navodi ih prema predlošku za određenu životnu zajednicu, prepoznaje organiziranost te zajednice ukoliko se na to jasno ukaže primjerom.</w:t>
            </w:r>
          </w:p>
        </w:tc>
        <w:tc>
          <w:tcPr>
            <w:tcW w:w="2702" w:type="dxa"/>
            <w:gridSpan w:val="3"/>
          </w:tcPr>
          <w:p w14:paraId="57842733" w14:textId="77777777" w:rsidR="00DB6EF6" w:rsidRPr="00B53F59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Sudjeluje u </w:t>
            </w:r>
            <w:proofErr w:type="spellStart"/>
            <w:r>
              <w:rPr>
                <w:rFonts w:cstheme="minorHAnsi"/>
                <w:sz w:val="24"/>
                <w:szCs w:val="24"/>
              </w:rPr>
              <w:t>izvanučioničkoj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nastavi ili učenju otkrivanjem, promatranjem i uočavanjem glavnih životnih uvjeta u nekim životnim zajednicama koje su od prije dobro poznate (nadogradnja na sadržaje 3. r.), prema zadacima i navedenim osobitostima promatra staništa i osobitosti neke </w:t>
            </w:r>
            <w:r>
              <w:rPr>
                <w:rFonts w:cstheme="minorHAnsi"/>
                <w:sz w:val="24"/>
                <w:szCs w:val="24"/>
              </w:rPr>
              <w:lastRenderedPageBreak/>
              <w:t>životne zajednice te povremeno zaključuje o organizaciji zajednica.</w:t>
            </w:r>
          </w:p>
        </w:tc>
        <w:tc>
          <w:tcPr>
            <w:tcW w:w="2517" w:type="dxa"/>
          </w:tcPr>
          <w:p w14:paraId="03E0BF66" w14:textId="77777777" w:rsidR="00DB6EF6" w:rsidRPr="00B53F59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Tijekom </w:t>
            </w:r>
            <w:proofErr w:type="spellStart"/>
            <w:r>
              <w:rPr>
                <w:rFonts w:cstheme="minorHAnsi"/>
                <w:sz w:val="24"/>
                <w:szCs w:val="24"/>
              </w:rPr>
              <w:t>izvanučioničke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nastave ili učenja otkrivanjem putem medija (video, dokumentarna emisija) većinom samostalno uočava osobitosti i zaključuje o životnim uvjetima u nekoj životnoj zajednici, staništu i organiziranosti u </w:t>
            </w:r>
            <w:r>
              <w:rPr>
                <w:rFonts w:cstheme="minorHAnsi"/>
                <w:sz w:val="24"/>
                <w:szCs w:val="24"/>
              </w:rPr>
              <w:lastRenderedPageBreak/>
              <w:t>nekoj životnoj zajednici.</w:t>
            </w:r>
          </w:p>
        </w:tc>
        <w:tc>
          <w:tcPr>
            <w:tcW w:w="2653" w:type="dxa"/>
          </w:tcPr>
          <w:p w14:paraId="601B66CC" w14:textId="77777777" w:rsidR="00DB6EF6" w:rsidRPr="004E4020" w:rsidRDefault="00DB6EF6" w:rsidP="00D42DD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lastRenderedPageBreak/>
              <w:t>Životnu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zajednicu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lakoćom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istražuje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tijekom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izvanučioničke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nastave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prikazima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gdje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Pr="004E4020">
              <w:rPr>
                <w:rFonts w:cstheme="minorHAnsi"/>
                <w:sz w:val="24"/>
                <w:szCs w:val="24"/>
                <w:lang w:val="en-US"/>
              </w:rPr>
              <w:t>romatra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stanište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te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proučava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biljni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životinjski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svijet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koji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obitava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njemu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šuma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travnjak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rijeka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jezero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, more, bara,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močvara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02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4E4020">
              <w:rPr>
                <w:rFonts w:cstheme="minorHAnsi"/>
                <w:sz w:val="24"/>
                <w:szCs w:val="24"/>
                <w:lang w:val="en-US"/>
              </w:rPr>
              <w:t xml:space="preserve"> sl.).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Samostalno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izvodi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zaključke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životnim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uvjetima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određenoj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životnoj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zajednici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uočava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povezuje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organiziranošću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istih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DB6EF6" w:rsidRPr="00B4176C" w14:paraId="6157AB6B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3800160D" w14:textId="77777777" w:rsidR="00DB6EF6" w:rsidRPr="00B94789" w:rsidRDefault="00DB6EF6" w:rsidP="00D42DD4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ljudsko tijelo kao cjelinu i dovodi u vezu zajedničku ulogu pojedinih dijelova tijela (organi i organski sustavi).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65ABCEC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ljudsko tijelo kao cjelinu i dovodi u vezu zajedničku ulogu pojedinih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20E9F86" w14:textId="77777777" w:rsidR="00DB6EF6" w:rsidRPr="00B53F59" w:rsidRDefault="00DB6EF6" w:rsidP="00D42DD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Navodi glavne organe i sustave organa, ali teže povezuje i shvaća povezanost i djelovanje istih.</w:t>
            </w:r>
          </w:p>
        </w:tc>
        <w:tc>
          <w:tcPr>
            <w:tcW w:w="2702" w:type="dxa"/>
            <w:gridSpan w:val="3"/>
          </w:tcPr>
          <w:p w14:paraId="560A9FD6" w14:textId="77777777" w:rsidR="00DB6EF6" w:rsidRPr="00B5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organe i organske sustave pojedinačno i kao cjelinu i pokazuje ih na modelu. Djelomično zaključuje o organizmu u cijelosti i povezanosti organa i organskih sustava.</w:t>
            </w:r>
          </w:p>
        </w:tc>
        <w:tc>
          <w:tcPr>
            <w:tcW w:w="2517" w:type="dxa"/>
          </w:tcPr>
          <w:p w14:paraId="70A2AB82" w14:textId="77777777" w:rsidR="00DB6EF6" w:rsidRPr="00B5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organima i organskim sustavim kao cjelini, ali ih i pojedinačno navodi i dovodi u vezu.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 </w:t>
            </w:r>
          </w:p>
        </w:tc>
        <w:tc>
          <w:tcPr>
            <w:tcW w:w="2653" w:type="dxa"/>
          </w:tcPr>
          <w:p w14:paraId="2B9A811B" w14:textId="77777777" w:rsidR="00DB6EF6" w:rsidRPr="00B5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zanimanjem i razumijevanjem pristupa ljudskom tijelu kao cjelini te zaključuje o organima i organskim sustavima. </w:t>
            </w:r>
            <w:r w:rsidRPr="00000B6A">
              <w:rPr>
                <w:rFonts w:eastAsia="Times New Roman" w:cstheme="minorHAnsi"/>
                <w:sz w:val="24"/>
                <w:szCs w:val="24"/>
                <w:lang w:eastAsia="hr-HR"/>
              </w:rPr>
              <w:t>Na prikazu ljudskoga tijela (crtež, model) objašnjava međusobnu povezanost svih sustava organa.</w:t>
            </w:r>
          </w:p>
        </w:tc>
      </w:tr>
      <w:tr w:rsidR="00DB6EF6" w:rsidRPr="00B4176C" w14:paraId="7D06B51A" w14:textId="77777777" w:rsidTr="00D42DD4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7B581410" w14:textId="77777777" w:rsidR="00DB6EF6" w:rsidRPr="00136628" w:rsidRDefault="00DB6EF6" w:rsidP="00D42DD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A.4.2. Učenik obrazlaže i prikazuje vremenski slijed događaja te organizira svoje vrijeme.</w:t>
            </w:r>
          </w:p>
        </w:tc>
      </w:tr>
      <w:tr w:rsidR="00DB6EF6" w:rsidRPr="00603770" w14:paraId="787E577C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55E9A10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94915C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23D55573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A3BF4AB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926206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6B713C5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603770" w14:paraId="092CA4C9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1EF37F8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organizacije vremena na vlastitim primjerima.</w:t>
            </w:r>
          </w:p>
          <w:p w14:paraId="7142EBC0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  <w:shd w:val="clear" w:color="auto" w:fill="auto"/>
          </w:tcPr>
          <w:p w14:paraId="2F5B099B" w14:textId="77777777" w:rsidR="00DB6EF6" w:rsidRPr="00603770" w:rsidRDefault="00DB6EF6" w:rsidP="00D42DD4">
            <w:pPr>
              <w:rPr>
                <w:rFonts w:cstheme="minorHAnsi"/>
                <w:b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organizacije vremena na vlastitim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shd w:val="clear" w:color="auto" w:fill="auto"/>
          </w:tcPr>
          <w:p w14:paraId="528C45AA" w14:textId="77777777" w:rsidR="00DB6EF6" w:rsidRPr="00A1783C" w:rsidRDefault="00DB6EF6" w:rsidP="00D42DD4">
            <w:pPr>
              <w:rPr>
                <w:rFonts w:cstheme="minorHAnsi"/>
                <w:iCs/>
                <w:sz w:val="24"/>
              </w:rPr>
            </w:pPr>
            <w:r>
              <w:rPr>
                <w:rFonts w:cstheme="minorHAnsi"/>
                <w:iCs/>
                <w:sz w:val="24"/>
              </w:rPr>
              <w:t xml:space="preserve">Teže shvaća raspodjelu vremena i važnost organiziranja istoga jer su radne navike nedovoljno i nesustavno razvijane, što utječe na kvalitetno i organizirano vlastito vrijeme. Samostalno jako slabo objašnjava važnost organizacije </w:t>
            </w:r>
            <w:r>
              <w:rPr>
                <w:rFonts w:cstheme="minorHAnsi"/>
                <w:iCs/>
                <w:sz w:val="24"/>
              </w:rPr>
              <w:lastRenderedPageBreak/>
              <w:t>vremena na vlastitim primjerima, daje kraće navode tek nakon pitanja i pomoći.</w:t>
            </w:r>
          </w:p>
        </w:tc>
        <w:tc>
          <w:tcPr>
            <w:tcW w:w="2702" w:type="dxa"/>
            <w:gridSpan w:val="3"/>
            <w:shd w:val="clear" w:color="auto" w:fill="auto"/>
          </w:tcPr>
          <w:p w14:paraId="6A597A19" w14:textId="77777777" w:rsidR="00DB6EF6" w:rsidRPr="00A1783C" w:rsidRDefault="00DB6EF6" w:rsidP="00D42DD4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Prema primjerima iz udžbenika ili primjerima ostalih suučenika uviđa važnost i način organiziranja vremena te uz pomoć i jasan plan objašnjava svoje glavne aktivnosti tijekom dana, to jest organizaciju svoga vremena.</w:t>
            </w:r>
          </w:p>
        </w:tc>
        <w:tc>
          <w:tcPr>
            <w:tcW w:w="2517" w:type="dxa"/>
            <w:shd w:val="clear" w:color="auto" w:fill="auto"/>
          </w:tcPr>
          <w:p w14:paraId="05AE0E24" w14:textId="77777777" w:rsidR="00DB6EF6" w:rsidRPr="00A1783C" w:rsidRDefault="00DB6EF6" w:rsidP="00D42DD4">
            <w:pPr>
              <w:rPr>
                <w:rFonts w:cstheme="minorHAnsi"/>
                <w:sz w:val="24"/>
              </w:rPr>
            </w:pPr>
            <w:r w:rsidRPr="00A1783C">
              <w:rPr>
                <w:rFonts w:cstheme="minorHAnsi"/>
                <w:sz w:val="24"/>
              </w:rPr>
              <w:t xml:space="preserve">Odabire </w:t>
            </w:r>
            <w:r>
              <w:rPr>
                <w:rFonts w:cstheme="minorHAnsi"/>
                <w:sz w:val="24"/>
              </w:rPr>
              <w:t xml:space="preserve">predložene </w:t>
            </w:r>
            <w:r w:rsidRPr="00A1783C">
              <w:rPr>
                <w:rFonts w:cstheme="minorHAnsi"/>
                <w:sz w:val="24"/>
              </w:rPr>
              <w:t>tehnike organizacije svoga vremena: vremensku crtu, raspored obveza, kalendar, podsjetnik i sl.</w:t>
            </w:r>
            <w:r>
              <w:rPr>
                <w:rFonts w:cstheme="minorHAnsi"/>
                <w:sz w:val="24"/>
              </w:rPr>
              <w:t xml:space="preserve"> U raspodjeli vremena potrebna je kratka uputa, ali većinom samostalno objašnjava važnost organizacije </w:t>
            </w:r>
            <w:r>
              <w:rPr>
                <w:rFonts w:cstheme="minorHAnsi"/>
                <w:sz w:val="24"/>
              </w:rPr>
              <w:lastRenderedPageBreak/>
              <w:t>vremena prema vlastitim primjerima.</w:t>
            </w:r>
          </w:p>
        </w:tc>
        <w:tc>
          <w:tcPr>
            <w:tcW w:w="2653" w:type="dxa"/>
            <w:shd w:val="clear" w:color="auto" w:fill="auto"/>
          </w:tcPr>
          <w:p w14:paraId="016134A1" w14:textId="77777777" w:rsidR="00DB6EF6" w:rsidRPr="00A1783C" w:rsidRDefault="00DB6EF6" w:rsidP="00D42DD4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Samostalno organizira svoje vrijeme jer su radne navike sustavno razvijane. Bira i koristi tehnike organizacije vremena poput: </w:t>
            </w:r>
            <w:r w:rsidRPr="00C5408D">
              <w:rPr>
                <w:rFonts w:cstheme="minorHAnsi"/>
                <w:sz w:val="24"/>
              </w:rPr>
              <w:t>vremensk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 xml:space="preserve"> crt</w:t>
            </w:r>
            <w:r>
              <w:rPr>
                <w:rFonts w:cstheme="minorHAnsi"/>
                <w:sz w:val="24"/>
              </w:rPr>
              <w:t>e</w:t>
            </w:r>
            <w:r w:rsidRPr="00C5408D">
              <w:rPr>
                <w:rFonts w:cstheme="minorHAnsi"/>
                <w:sz w:val="24"/>
              </w:rPr>
              <w:t>, raspored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obveza, kalendar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>, podsjetnik</w:t>
            </w:r>
            <w:r>
              <w:rPr>
                <w:rFonts w:cstheme="minorHAnsi"/>
                <w:sz w:val="24"/>
              </w:rPr>
              <w:t>a</w:t>
            </w:r>
            <w:r w:rsidRPr="00C5408D">
              <w:rPr>
                <w:rFonts w:cstheme="minorHAnsi"/>
                <w:sz w:val="24"/>
              </w:rPr>
              <w:t xml:space="preserve"> i sl.</w:t>
            </w:r>
          </w:p>
        </w:tc>
      </w:tr>
      <w:tr w:rsidR="00DB6EF6" w:rsidRPr="00B4176C" w14:paraId="09DE8765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10BA7184" w14:textId="77777777" w:rsidR="00DB6EF6" w:rsidRPr="00EB4877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Oblikuje i organizira svoje vrijeme, planira svoje slobodno vrijeme (predviđa potrebno vrijeme za pisanje domaće zadaće i vrijeme za igru).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BA1804C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950D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oblikuje i organizira svoje vrijeme, planira svoje slobodno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5DC3D3AA" w14:textId="77777777" w:rsidR="00DB6EF6" w:rsidRPr="005C3350" w:rsidRDefault="00DB6EF6" w:rsidP="00D42DD4">
            <w:pPr>
              <w:rPr>
                <w:rFonts w:cstheme="minorHAnsi"/>
                <w:iCs/>
                <w:sz w:val="24"/>
                <w:szCs w:val="24"/>
                <w:lang w:val="hr-BA"/>
              </w:rPr>
            </w:pPr>
            <w:r>
              <w:rPr>
                <w:rFonts w:cstheme="minorHAnsi"/>
                <w:iCs/>
                <w:sz w:val="24"/>
                <w:szCs w:val="24"/>
              </w:rPr>
              <w:t>Potrebna stalna pomoć u planiranju, oblikovanju i organizaciji vremena, teže samostalno procjenjuje koliko je  vremena potrebno za pisanje domaće zadaće i npr. igru</w:t>
            </w:r>
            <w:r>
              <w:rPr>
                <w:rFonts w:cstheme="minorHAnsi"/>
                <w:iCs/>
                <w:sz w:val="24"/>
                <w:szCs w:val="24"/>
                <w:lang w:val="hr-BA"/>
              </w:rPr>
              <w:t xml:space="preserve"> te je u tome potreban stalni nadzor dok se ne uvježba pravilna organizacija vremena.</w:t>
            </w:r>
          </w:p>
        </w:tc>
        <w:tc>
          <w:tcPr>
            <w:tcW w:w="2702" w:type="dxa"/>
            <w:gridSpan w:val="3"/>
          </w:tcPr>
          <w:p w14:paraId="3C9C0011" w14:textId="77777777" w:rsidR="00DB6EF6" w:rsidRPr="00C5408D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Djelomično oblikuje</w:t>
            </w:r>
            <w:r w:rsidRPr="005C3350">
              <w:rPr>
                <w:rFonts w:cstheme="minorHAnsi"/>
                <w:sz w:val="24"/>
                <w:szCs w:val="24"/>
              </w:rPr>
              <w:t xml:space="preserve"> i organizira svoje vrijeme, planira svoje slobodno vrijeme</w:t>
            </w:r>
            <w:r>
              <w:rPr>
                <w:rFonts w:cstheme="minorHAnsi"/>
                <w:sz w:val="24"/>
                <w:szCs w:val="24"/>
              </w:rPr>
              <w:t xml:space="preserve"> uz unaprijed pripremljen i predložen raspored s trajanjem određenih aktivnosti. Takvim predloškom se stvara preduvjet za samostalnu organizaciju vremena.</w:t>
            </w:r>
          </w:p>
        </w:tc>
        <w:tc>
          <w:tcPr>
            <w:tcW w:w="2517" w:type="dxa"/>
          </w:tcPr>
          <w:p w14:paraId="47BB67D0" w14:textId="77777777" w:rsidR="00DB6EF6" w:rsidRPr="00C5408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uz poneku uputu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Uglavnom samostalno procjenjuje potrebno vrijeme za pisanje domaće zadaće/učenje, rad na računalu, slobodne aktivnosti).</w:t>
            </w:r>
          </w:p>
        </w:tc>
        <w:tc>
          <w:tcPr>
            <w:tcW w:w="2653" w:type="dxa"/>
          </w:tcPr>
          <w:p w14:paraId="7B8A7605" w14:textId="77777777" w:rsidR="00DB6EF6" w:rsidRPr="00C5408D" w:rsidRDefault="00DB6EF6" w:rsidP="00D42DD4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i samostalno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blikuje i organizira svoje vrijeme, planira svoje slobodno vrijeme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i zapisuje aktivnosti tijekom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dana/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tjedna, uspoređuje trajanje pojedinih aktivnosti (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domaća zadaća i </w:t>
            </w:r>
            <w:r w:rsidRPr="00C5408D">
              <w:rPr>
                <w:rFonts w:eastAsia="Times New Roman" w:cstheme="minorHAnsi"/>
                <w:sz w:val="24"/>
                <w:szCs w:val="24"/>
                <w:lang w:eastAsia="hr-HR"/>
              </w:rPr>
              <w:t>učenje, korištenje računalom, igra, čitanje i sl.), predstavlja ih i prikazuje na različite načine.</w:t>
            </w:r>
          </w:p>
        </w:tc>
      </w:tr>
      <w:tr w:rsidR="00DB6EF6" w:rsidRPr="00B4176C" w14:paraId="7759065A" w14:textId="77777777" w:rsidTr="00D42DD4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38FCDE9F" w14:textId="77777777" w:rsidR="00DB6EF6" w:rsidRPr="00C5408D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A.4.3. Učenik objašnjava organiziranost </w:t>
            </w:r>
          </w:p>
          <w:p w14:paraId="57F544B0" w14:textId="77777777" w:rsidR="00DB6EF6" w:rsidRPr="00C5408D" w:rsidRDefault="00DB6EF6" w:rsidP="00D42DD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5408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Republike Hrvatske i njezina nacionalna obilježja.</w:t>
            </w:r>
          </w:p>
        </w:tc>
      </w:tr>
      <w:tr w:rsidR="00DB6EF6" w:rsidRPr="00603770" w14:paraId="14FE2C53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2D55928C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6E3D56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2D7EDABD" w14:textId="77777777" w:rsidR="00DB6EF6" w:rsidRPr="00C5408D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69A43F9" w14:textId="77777777" w:rsidR="00DB6EF6" w:rsidRPr="00C5408D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72E93F5" w14:textId="77777777" w:rsidR="00DB6EF6" w:rsidRPr="00C5408D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70EED214" w14:textId="77777777" w:rsidR="00DB6EF6" w:rsidRPr="00C5408D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C5408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6B07899A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75F724B8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organiziranost Republike Hrvatske (predsjednik Republike Hrvatske, Vlada Republike Hrvatske, Hrvatski sabor) i istražuje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njezine nacionalne simbole.</w:t>
            </w:r>
          </w:p>
          <w:p w14:paraId="2548AC5E" w14:textId="77777777" w:rsidR="00DB6EF6" w:rsidRPr="00EB4877" w:rsidRDefault="00DB6EF6" w:rsidP="00D42D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0095FFF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republike hrvatske i istražuje njezine nacionalne simbole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  <w:r w:rsidRPr="001B1AA7">
              <w:rPr>
                <w:rFonts w:cstheme="minorHAnsi"/>
                <w:sz w:val="24"/>
              </w:rPr>
              <w:lastRenderedPageBreak/>
              <w:t>po zadanim elementima.</w:t>
            </w:r>
          </w:p>
        </w:tc>
        <w:tc>
          <w:tcPr>
            <w:tcW w:w="2533" w:type="dxa"/>
          </w:tcPr>
          <w:p w14:paraId="32B4AF46" w14:textId="77777777" w:rsidR="00DB6EF6" w:rsidRPr="00C5408D" w:rsidRDefault="00DB6EF6" w:rsidP="00D42DD4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Prepoznaje 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organiziranost Republike Hrvatske (predsjednik Republike Hrvatske, Vlada Republike Hrvatske, Hrvatski </w:t>
            </w:r>
            <w:r w:rsidRPr="005C3350">
              <w:rPr>
                <w:rFonts w:cstheme="minorHAnsi"/>
                <w:iCs/>
                <w:sz w:val="24"/>
                <w:szCs w:val="24"/>
              </w:rPr>
              <w:lastRenderedPageBreak/>
              <w:t xml:space="preserve">sabor) i </w:t>
            </w:r>
            <w:r>
              <w:rPr>
                <w:rFonts w:cstheme="minorHAnsi"/>
                <w:iCs/>
                <w:sz w:val="24"/>
                <w:szCs w:val="24"/>
              </w:rPr>
              <w:t>djelomično nabraja</w:t>
            </w:r>
            <w:r w:rsidRPr="005C3350">
              <w:rPr>
                <w:rFonts w:cstheme="minorHAnsi"/>
                <w:iCs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702" w:type="dxa"/>
            <w:gridSpan w:val="3"/>
          </w:tcPr>
          <w:p w14:paraId="58B4F129" w14:textId="77777777" w:rsidR="00DB6EF6" w:rsidRPr="00C5408D" w:rsidRDefault="00DB6EF6" w:rsidP="00D42D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Djelomično opisuje </w:t>
            </w:r>
            <w:r w:rsidRPr="005C3350">
              <w:rPr>
                <w:rFonts w:cstheme="minorHAnsi"/>
                <w:sz w:val="24"/>
                <w:szCs w:val="24"/>
              </w:rPr>
              <w:t xml:space="preserve">organiziranost Republike Hrvatske (predsjednik Republike Hrvatske, Vlada Republike Hrvatske, Hrvatski </w:t>
            </w:r>
            <w:r w:rsidRPr="005C3350">
              <w:rPr>
                <w:rFonts w:cstheme="minorHAnsi"/>
                <w:sz w:val="24"/>
                <w:szCs w:val="24"/>
              </w:rPr>
              <w:lastRenderedPageBreak/>
              <w:t xml:space="preserve">sabor) i </w:t>
            </w:r>
            <w:r>
              <w:rPr>
                <w:rFonts w:cstheme="minorHAnsi"/>
                <w:sz w:val="24"/>
                <w:szCs w:val="24"/>
              </w:rPr>
              <w:t>nabraja</w:t>
            </w:r>
            <w:r w:rsidRPr="005C3350">
              <w:rPr>
                <w:rFonts w:cstheme="minorHAnsi"/>
                <w:sz w:val="24"/>
                <w:szCs w:val="24"/>
              </w:rPr>
              <w:t xml:space="preserve"> njezine nacionalne simbole.</w:t>
            </w:r>
          </w:p>
        </w:tc>
        <w:tc>
          <w:tcPr>
            <w:tcW w:w="2517" w:type="dxa"/>
          </w:tcPr>
          <w:p w14:paraId="30949ED7" w14:textId="77777777" w:rsidR="00DB6EF6" w:rsidRPr="00C5408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navodi i opisuje uz manje upute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Hrvatske, Hrvatski sabor) i istražuje njezine nacionalne simbole.</w:t>
            </w:r>
          </w:p>
        </w:tc>
        <w:tc>
          <w:tcPr>
            <w:tcW w:w="2653" w:type="dxa"/>
          </w:tcPr>
          <w:p w14:paraId="509E7BFD" w14:textId="77777777" w:rsidR="00DB6EF6" w:rsidRPr="00C5408D" w:rsidRDefault="00DB6EF6" w:rsidP="00D42DD4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Navodi, opisuje i objašnjava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organiziranost Republike Hrvatske (predsjednik Republike Hrvatske, Vlada Republike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Hrvatske, Hrvatski sabor)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opisuje i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nacionalne simbole.</w:t>
            </w:r>
          </w:p>
        </w:tc>
      </w:tr>
      <w:tr w:rsidR="00DB6EF6" w:rsidRPr="00B4176C" w14:paraId="44091FAF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1B36B9FB" w14:textId="77777777" w:rsidR="00DB6EF6" w:rsidRPr="00EB4877" w:rsidRDefault="00DB6EF6" w:rsidP="00D42DD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 Republike Hrvatske pomoću tumača znakova, pokazuje na njemu reljefne oblike, mjesta, državne granice, navodi susjedne zemlje i sl.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D898E5A" w14:textId="77777777" w:rsidR="00DB6EF6" w:rsidRPr="007E45DA" w:rsidRDefault="00DB6EF6" w:rsidP="00D42DD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geografsku kartu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3672C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pomoću tumača znakova, pokazuje na njemu reljefne oblike, mjesta, državne granice, navodi susjedne zemlje i sl.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126E711" w14:textId="77777777" w:rsidR="00DB6EF6" w:rsidRPr="005C3350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na geografskoj karti  </w:t>
            </w:r>
            <w:r w:rsidRPr="005C33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; slaba je nadogradnja znanja iz 3. razreda. Tumač znakova nije dovoljno uvježban, kao ni reljefni oblici, granice i slično. </w:t>
            </w:r>
          </w:p>
        </w:tc>
        <w:tc>
          <w:tcPr>
            <w:tcW w:w="2702" w:type="dxa"/>
            <w:gridSpan w:val="3"/>
          </w:tcPr>
          <w:p w14:paraId="0C7B3EE3" w14:textId="77777777" w:rsidR="00DB6EF6" w:rsidRPr="005C3350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se snalazi na geografskoj karti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je tumač znakova potrebno temeljito uvježbati, uz navođenje prepoznaje i imenuje državne granice i susjedne zemlje.</w:t>
            </w:r>
          </w:p>
        </w:tc>
        <w:tc>
          <w:tcPr>
            <w:tcW w:w="2517" w:type="dxa"/>
          </w:tcPr>
          <w:p w14:paraId="6F28376B" w14:textId="77777777" w:rsidR="00DB6EF6" w:rsidRPr="005C3350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se snalazi na geografskoj karti </w:t>
            </w:r>
            <w:r w:rsidRPr="00F72D62">
              <w:rPr>
                <w:rFonts w:eastAsia="Times New Roman" w:cstheme="minorHAnsi"/>
                <w:sz w:val="24"/>
                <w:szCs w:val="24"/>
                <w:lang w:eastAsia="hr-HR"/>
              </w:rPr>
              <w:t>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greške, razlikuje reljefne oblike i zavičajne regije, čita tumač znakova, navodi državne granice i susjedne zemlje.</w:t>
            </w:r>
          </w:p>
        </w:tc>
        <w:tc>
          <w:tcPr>
            <w:tcW w:w="2653" w:type="dxa"/>
          </w:tcPr>
          <w:p w14:paraId="74E30379" w14:textId="77777777" w:rsidR="00DB6EF6" w:rsidRPr="005C3350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Odlično se snalazi na geografskoj karti  </w:t>
            </w:r>
            <w:r w:rsidRPr="005C33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Republike Hrvatske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iščitava osobitosti reljefa, uspoređuje zavičaje pomoću reljefnih oblika, pokazuje i imenuje državne granice kao i susjedne države. </w:t>
            </w:r>
          </w:p>
        </w:tc>
      </w:tr>
      <w:tr w:rsidR="00DB6EF6" w:rsidRPr="00B4176C" w14:paraId="0D5AF01D" w14:textId="77777777" w:rsidTr="00D42DD4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E5A1" w:themeFill="accent6" w:themeFillTint="66"/>
          </w:tcPr>
          <w:p w14:paraId="2D11579D" w14:textId="77777777" w:rsidR="00DB6EF6" w:rsidRPr="007661E1" w:rsidRDefault="00DB6EF6" w:rsidP="00D42DD4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7661E1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DB6EF6" w:rsidRPr="00136628" w14:paraId="2929BEEB" w14:textId="77777777" w:rsidTr="00D42DD4">
        <w:tc>
          <w:tcPr>
            <w:tcW w:w="15735" w:type="dxa"/>
            <w:gridSpan w:val="8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4BA4659" w14:textId="77777777" w:rsidR="00DB6EF6" w:rsidRPr="00136628" w:rsidRDefault="00DB6EF6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B.4.1. Učenik vrednuje važnost odgovornoga odnosa prema sebi, drugima i prirodi.</w:t>
            </w:r>
          </w:p>
        </w:tc>
      </w:tr>
      <w:tr w:rsidR="00DB6EF6" w:rsidRPr="00603770" w14:paraId="59383A9D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418DF724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4EFBA3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37189B12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601C8F2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D86C9B9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6F5A7E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31D5F" w14:paraId="15DA0753" w14:textId="77777777" w:rsidTr="00D42DD4">
        <w:tc>
          <w:tcPr>
            <w:tcW w:w="2662" w:type="dxa"/>
            <w:tcBorders>
              <w:top w:val="single" w:sz="4" w:space="0" w:color="auto"/>
              <w:right w:val="double" w:sz="12" w:space="0" w:color="auto"/>
            </w:tcBorders>
          </w:tcPr>
          <w:p w14:paraId="5D2D7B1D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svoj rast i razvoj i uočava promjene na sebi.</w:t>
            </w:r>
          </w:p>
          <w:p w14:paraId="34D8FED2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double" w:sz="12" w:space="0" w:color="auto"/>
            </w:tcBorders>
          </w:tcPr>
          <w:p w14:paraId="03B49EBA" w14:textId="77777777" w:rsidR="00DB6EF6" w:rsidRPr="00B31D5F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B31D5F">
              <w:rPr>
                <w:rFonts w:cstheme="minorHAnsi"/>
                <w:sz w:val="24"/>
              </w:rPr>
              <w:t xml:space="preserve">Učenik ne ostvaruje sastavnicu ishoda </w:t>
            </w:r>
            <w:r w:rsidRPr="00B31D5F">
              <w:rPr>
                <w:rFonts w:cstheme="minorHAnsi"/>
                <w:i/>
                <w:sz w:val="24"/>
              </w:rPr>
              <w:t>„</w:t>
            </w:r>
            <w:r w:rsidRPr="00B31D5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 rast i razvoj i uočava promjene na sebi</w:t>
            </w:r>
            <w:r w:rsidRPr="00B31D5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B31D5F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4339F048" w14:textId="77777777" w:rsidR="00DB6EF6" w:rsidRPr="00FF035F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na svom rastu i razvoju, pubertet kao vrijeme tih promjena. Promjene koje se događaju na tijelu, kao i promjene u emotivnom razvoju teže poima, čak nakon i stručnog predavanja/radionice u suradnji s liječnikom školske medicine. 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</w:tcPr>
          <w:p w14:paraId="20C3C22A" w14:textId="77777777" w:rsidR="00DB6EF6" w:rsidRPr="00FF035F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Prepoznaje i djelomično uočava osobni rast i razvoj i promjene u pubertetu. Nakon predavanja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jasnije poima tjelesne i emotivne promjene, kao i važnost brige o osobnoj higijeni, tjelesnom i metalnom zdravlju.  Oblike zlostavljanja i nasilja opisuje tek uz poticaj. 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10FC8E17" w14:textId="77777777" w:rsidR="00DB6EF6" w:rsidRPr="00FF035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promjene u svome razvoju i rastu, određuje pubertet kao vrijeme promjena u tijelu djeteta, ali puno jasnije vlada pojmovima nakon predavanja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školskog liječnika</w:t>
            </w: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43E3D11C" w14:textId="77777777" w:rsidR="00DB6EF6" w:rsidRPr="00FF035F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FF035F">
              <w:rPr>
                <w:rFonts w:cstheme="minorHAnsi"/>
                <w:sz w:val="24"/>
                <w:szCs w:val="24"/>
              </w:rPr>
              <w:t>Objašnjava i opisuje promjene koje nastaju na tijelu u pubertetu, shvaća i nabraja vrste nasilja te predlaže načine kako ih spriječiti ili prijaviti. Jasnim primjerima objašnjava važnost brige o tjelesnom i metalnom zdravlju.</w:t>
            </w:r>
          </w:p>
        </w:tc>
      </w:tr>
      <w:tr w:rsidR="00DB6EF6" w:rsidRPr="00B31D5F" w14:paraId="26C821D1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6857C10F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sebi, drugima, svome zdravlju i zdravlju drugih.</w:t>
            </w:r>
          </w:p>
          <w:p w14:paraId="09964859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5624763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6597EA1" w14:textId="77777777" w:rsidR="00DB6EF6" w:rsidRPr="00FF035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Potreban je stalan poticaj na odgovorno ponašanje prema svome zdravlju  i zdravlju drugih. Ekološka je svijest slabo razvijena, kao i svijest o važnosti mentalnoga i tjelesnog zdravlja. Higijenske navike nisu dovoljno razvijene.</w:t>
            </w:r>
          </w:p>
        </w:tc>
        <w:tc>
          <w:tcPr>
            <w:tcW w:w="2702" w:type="dxa"/>
            <w:gridSpan w:val="3"/>
          </w:tcPr>
          <w:p w14:paraId="325B9BEA" w14:textId="77777777" w:rsidR="00DB6EF6" w:rsidRPr="00FF035F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  drugih. Potrebno je dodatno razvijati ekološku osviještenost, kao i važnost brige za mentalno i tjelesno zdravlje.</w:t>
            </w:r>
          </w:p>
        </w:tc>
        <w:tc>
          <w:tcPr>
            <w:tcW w:w="2517" w:type="dxa"/>
          </w:tcPr>
          <w:p w14:paraId="7F792709" w14:textId="77777777" w:rsidR="00DB6EF6" w:rsidRPr="00FF035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drugih.</w:t>
            </w:r>
          </w:p>
          <w:p w14:paraId="65DB8BF6" w14:textId="77777777" w:rsidR="00DB6EF6" w:rsidRPr="00FF035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Ekološki je  osviješten. Uočava važnost brige za ljudsko zdravlje, prevencije nasilja, okružja za očuvanje tjelesnoga, ali i mentalnoga zdravlja uz kraći poticaj.</w:t>
            </w:r>
          </w:p>
        </w:tc>
        <w:tc>
          <w:tcPr>
            <w:tcW w:w="2653" w:type="dxa"/>
          </w:tcPr>
          <w:p w14:paraId="32955AC6" w14:textId="77777777" w:rsidR="00DB6EF6" w:rsidRPr="00FF035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035F">
              <w:rPr>
                <w:rFonts w:eastAsia="Times New Roman" w:cstheme="minorHAnsi"/>
                <w:sz w:val="24"/>
                <w:szCs w:val="24"/>
                <w:lang w:eastAsia="hr-HR"/>
              </w:rPr>
              <w:t>Izrazito se odgovorno i kvalitetno ponaša prema sebi, drugima, svome zdravlju i zdravlju drugih. Navodi i pojašnjava primjere redovitog održavanja higijene, mentalnog zdravlja, ekološke osviještenosti i slično.</w:t>
            </w:r>
          </w:p>
        </w:tc>
      </w:tr>
      <w:tr w:rsidR="00DB6EF6" w:rsidRPr="00B4176C" w14:paraId="70AF6F09" w14:textId="77777777" w:rsidTr="00D42DD4">
        <w:tc>
          <w:tcPr>
            <w:tcW w:w="9294" w:type="dxa"/>
            <w:gridSpan w:val="5"/>
            <w:tcBorders>
              <w:right w:val="double" w:sz="12" w:space="0" w:color="auto"/>
            </w:tcBorders>
          </w:tcPr>
          <w:p w14:paraId="66C61821" w14:textId="77777777" w:rsidR="00DB6EF6" w:rsidRPr="002A657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Zna komu se i kako obratiti ako je zabrinut zbog neprimjerenih sadržaja ili ponašanja u digitalnome okružju.</w:t>
            </w:r>
          </w:p>
        </w:tc>
        <w:tc>
          <w:tcPr>
            <w:tcW w:w="6441" w:type="dxa"/>
            <w:gridSpan w:val="3"/>
            <w:tcBorders>
              <w:left w:val="double" w:sz="12" w:space="0" w:color="auto"/>
            </w:tcBorders>
          </w:tcPr>
          <w:p w14:paraId="58989596" w14:textId="77777777" w:rsidR="00DB6EF6" w:rsidRPr="00D76E7E" w:rsidRDefault="00DB6EF6" w:rsidP="00D42DD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DB6EF6" w:rsidRPr="00B4176C" w14:paraId="649E602C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15439A6B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primjereno postupanje prema javnoj i privatnoj imovini.</w:t>
            </w:r>
          </w:p>
          <w:p w14:paraId="5D87AEF2" w14:textId="77777777" w:rsidR="00DB6EF6" w:rsidRPr="002A657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4F5CF8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primjereno postupanje prema javnoj i privatnoj imovini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4AE74E1" w14:textId="77777777" w:rsidR="00DB6EF6" w:rsidRPr="005A3DE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Pojam vlasništva i imovine slabo poznaje i poima te se uz stalan nadzor, opetovanje pravila ponašanja i važnost poštivanja osobne i privatne imovine, djelomično javlja osjećaj brige za vlasništvo, kako svoje, tako i tuđe.</w:t>
            </w:r>
          </w:p>
        </w:tc>
        <w:tc>
          <w:tcPr>
            <w:tcW w:w="2702" w:type="dxa"/>
            <w:gridSpan w:val="3"/>
          </w:tcPr>
          <w:p w14:paraId="23C6ACF6" w14:textId="77777777" w:rsidR="00DB6EF6" w:rsidRPr="005A3DED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Potrebno je češće podsjećanje na odgovorno ponašanje prema javnoj i privatnoj imovini.</w:t>
            </w:r>
          </w:p>
        </w:tc>
        <w:tc>
          <w:tcPr>
            <w:tcW w:w="2517" w:type="dxa"/>
          </w:tcPr>
          <w:p w14:paraId="17E62F50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Pravilno se koristi javnom i privatnom imovinom, poštuje tuđu privatnost i ne rabi tuđe stvari bez pitanja. </w:t>
            </w:r>
          </w:p>
        </w:tc>
        <w:tc>
          <w:tcPr>
            <w:tcW w:w="2653" w:type="dxa"/>
          </w:tcPr>
          <w:p w14:paraId="74B1D0A6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Svjesno pristupa javnim dobrima, opisuje i objašnjava važnost brige o javnoj i privatnoj imovini. Svoju osobnu imovinu čuva, tuđu ne rabi bez pitanja niti ju na bilo koji način ugrožava, upućuje suučenike u pravilno korištenje svoje i tuđe imovine, te na pravila lijepoga ponašanja i odnos prema tuđim stvarima.</w:t>
            </w:r>
          </w:p>
        </w:tc>
      </w:tr>
      <w:tr w:rsidR="00DB6EF6" w:rsidRPr="00B4176C" w14:paraId="03BCD74C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2ADC592B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okolišu.</w:t>
            </w:r>
          </w:p>
          <w:p w14:paraId="625590A6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79B1BD5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64876097" w14:textId="77777777" w:rsidR="00DB6EF6" w:rsidRPr="005A3DE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se o</w:t>
            </w:r>
            <w:r w:rsidRPr="005A3DE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dgovorno  ponaša prema biljkama i životinjama u okolišu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uz stalno ponavljanje i objašnjavanje važnosti okoliša i živih bića oko nas, te uz nadzor, djelomično poima važnost istoga.</w:t>
            </w:r>
          </w:p>
        </w:tc>
        <w:tc>
          <w:tcPr>
            <w:tcW w:w="2702" w:type="dxa"/>
            <w:gridSpan w:val="3"/>
          </w:tcPr>
          <w:p w14:paraId="3891731F" w14:textId="77777777" w:rsidR="00DB6EF6" w:rsidRPr="005A3DED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Povremeno, ali češće ukoliko ima poticaj se o</w:t>
            </w: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dgovorno  ponaša prema biljkama i životinjama u okolišu.</w:t>
            </w:r>
          </w:p>
          <w:p w14:paraId="3EFA462D" w14:textId="77777777" w:rsidR="00DB6EF6" w:rsidRPr="005A3DED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226304FD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3DED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okolišu.</w:t>
            </w:r>
          </w:p>
          <w:p w14:paraId="4BC3332E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1A8F3A50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Ekološka je osviještenost na visokoj razini, brižno i odgovorno se odnosi prema biljnom i životinjskom svijetu oko sebe. </w:t>
            </w:r>
          </w:p>
        </w:tc>
      </w:tr>
      <w:tr w:rsidR="00DB6EF6" w:rsidRPr="00B4176C" w14:paraId="0CAC832B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7E9C35FA" w14:textId="77777777" w:rsidR="00DB6EF6" w:rsidRPr="002A657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važnost odgovornoga odnosa prema prirodi radi zaštite živoga svijeta. 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9CFC0F0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odgovornoga odnosa prema prirodi radi zaštite živoga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229A09D" w14:textId="77777777" w:rsidR="00DB6EF6" w:rsidRPr="005A3DE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 w:rsidRPr="00C7006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važnost odgovornoga odnosa prema prirodi radi zaštite živoga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dodatne upute.</w:t>
            </w:r>
          </w:p>
        </w:tc>
        <w:tc>
          <w:tcPr>
            <w:tcW w:w="2702" w:type="dxa"/>
            <w:gridSpan w:val="3"/>
          </w:tcPr>
          <w:p w14:paraId="52037050" w14:textId="77777777" w:rsidR="00DB6EF6" w:rsidRPr="005A3DED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517" w:type="dxa"/>
          </w:tcPr>
          <w:p w14:paraId="68F89FA0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većinom samostalno opisuje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  <w:tc>
          <w:tcPr>
            <w:tcW w:w="2653" w:type="dxa"/>
          </w:tcPr>
          <w:p w14:paraId="2510B2EA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opisuje i objašnjava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važnost odgovornoga odnosa prema prirodi radi zaštite živoga svijeta.</w:t>
            </w:r>
          </w:p>
        </w:tc>
      </w:tr>
      <w:tr w:rsidR="00DB6EF6" w:rsidRPr="00B4176C" w14:paraId="3D384564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5130B906" w14:textId="77777777" w:rsidR="00DB6EF6" w:rsidRPr="004E0E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te njegovu ulogu u očuvanju ugroženih i zaštićenih vrsta.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537020E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te njegovu ulogu u očuvanju ugroženih i zaštićenih vrsta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A56BBFC" w14:textId="77777777" w:rsidR="00DB6EF6" w:rsidRPr="005A3DE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konkretan, jasan i jednostavan primjer prepoznaje čovjekov utjecaj na život biljaka i životinja.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C7697C7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primjeru suučenika ili uz poticaj od strane učitelja, povremeno uspješno procjenjuje o utjecaju ljudi na život biljaka i životinja, većinom se samostalno zadržavajući na jednostavnijim primjerima iz osobne stvarnosti (zalijevanje biljaka, briga o cvijeću,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hranjenje životinja i ptica u blizini).</w:t>
            </w:r>
          </w:p>
          <w:p w14:paraId="5CA96FFA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B39BCFC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uz manji poticaj o djelovanju čovjeka na životinje i biljke te svjesnim djelovanjem (recikliranjem, brigom o biljkama i životinjama) pokazuje taj utjecaj zorno.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113F05B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Uočava, procjenjuje i zaključuje o ljudskom utjecaju na živi svijet: p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okazuje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odgovoran odnos prema prirodi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; </w:t>
            </w:r>
            <w:r w:rsidRPr="00C70061">
              <w:rPr>
                <w:rFonts w:eastAsia="Times New Roman" w:cstheme="minorHAnsi"/>
                <w:sz w:val="24"/>
                <w:szCs w:val="24"/>
                <w:lang w:eastAsia="hr-HR"/>
              </w:rPr>
              <w:t>ponovno upotrebljava, razvrstava otpad, prepoznaje važnost vode, zraka i tla, brine se o biljkama i životinjama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 bere proljetnice, zalijeva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biljke, izrađuje hranilicu za ptice i slično. Imenuje i određuje staništa ugroženih vrsta.</w:t>
            </w:r>
          </w:p>
          <w:p w14:paraId="14F8A09D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1365A70" w14:textId="77777777" w:rsidR="00DB6EF6" w:rsidRPr="005A3DE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B6EF6" w:rsidRPr="00136628" w14:paraId="6F5E1147" w14:textId="77777777" w:rsidTr="00D42DD4"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32CAEAD7" w14:textId="77777777" w:rsidR="00DB6EF6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B.4.2. Učenik analizira i povezuje životne uvjete i raznolikost živih </w:t>
            </w:r>
          </w:p>
          <w:p w14:paraId="2DA007F5" w14:textId="77777777" w:rsidR="00DB6EF6" w:rsidRPr="00136628" w:rsidRDefault="00DB6EF6" w:rsidP="00D42DD4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bića na različitim staništima te opisuje cikluse u prirodi.</w:t>
            </w:r>
          </w:p>
        </w:tc>
      </w:tr>
      <w:tr w:rsidR="00DB6EF6" w:rsidRPr="00603770" w14:paraId="3A751F4F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6C9B161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2A68EF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4AC73A19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80CBCE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BB7E95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5980BA3A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70ED110E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3A3EE42E" w14:textId="77777777" w:rsidR="00DB6EF6" w:rsidRPr="00101910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životne uvjete (zrak, tlo, voda, svjetlost, toplina).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9C48152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životne uvjete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2A1DAA4" w14:textId="77777777" w:rsidR="00DB6EF6" w:rsidRPr="0041660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Nabraja životne uvjete, ali ih samostalno ne istražuje. </w:t>
            </w:r>
          </w:p>
        </w:tc>
        <w:tc>
          <w:tcPr>
            <w:tcW w:w="2702" w:type="dxa"/>
            <w:gridSpan w:val="3"/>
          </w:tcPr>
          <w:p w14:paraId="364D93BB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Sljedeći jasne i kratke korake istražuje neke od životnih uvjeta kroz jednostavne pokuse.</w:t>
            </w:r>
          </w:p>
        </w:tc>
        <w:tc>
          <w:tcPr>
            <w:tcW w:w="2517" w:type="dxa"/>
          </w:tcPr>
          <w:p w14:paraId="592931B7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unaprijed isplanirane pokuse istražuje životne uvjete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o njima zaključuje uz neka pitanja i poticaj.</w:t>
            </w:r>
          </w:p>
        </w:tc>
        <w:tc>
          <w:tcPr>
            <w:tcW w:w="2653" w:type="dxa"/>
          </w:tcPr>
          <w:p w14:paraId="1C652FF2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veliko zanimanje i shvaćanje kroz razne pokuse, i u školi i u slobodno  vrijeme istražuje i zaključuje o životnim uvjetima </w:t>
            </w:r>
            <w:r w:rsidRPr="0041660E">
              <w:rPr>
                <w:rFonts w:eastAsia="Times New Roman" w:cstheme="minorHAnsi"/>
                <w:sz w:val="24"/>
                <w:szCs w:val="24"/>
                <w:lang w:eastAsia="hr-HR"/>
              </w:rPr>
              <w:t>(zrak, tlo, voda, svjetlost, toplina).</w:t>
            </w:r>
          </w:p>
        </w:tc>
      </w:tr>
      <w:tr w:rsidR="00DB6EF6" w:rsidRPr="00B4176C" w14:paraId="53CD8ABD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51B4447D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0BB459BD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0E35179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primjerima utjecaj životnih uvjeta na organizme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4BB95012" w14:textId="77777777" w:rsidR="00DB6EF6" w:rsidRPr="0041660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gotovim primjerima djelomično prepoznaje </w:t>
            </w:r>
            <w:r w:rsidRPr="00D315D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702" w:type="dxa"/>
            <w:gridSpan w:val="3"/>
          </w:tcPr>
          <w:p w14:paraId="1F419676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jednostavnim primjerima prepoznaje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utjecaj životnih uvjeta na organizme.</w:t>
            </w:r>
          </w:p>
        </w:tc>
        <w:tc>
          <w:tcPr>
            <w:tcW w:w="2517" w:type="dxa"/>
          </w:tcPr>
          <w:p w14:paraId="3235F121" w14:textId="77777777" w:rsidR="00DB6EF6" w:rsidRPr="00992D5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utjecaj životnih uvjeta na organizme.</w:t>
            </w:r>
          </w:p>
          <w:p w14:paraId="5A7044AC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007517A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konkretnom primjeru  opisuje i zaključuje o utjecaju pojedinih životnih uvjeta na organizme.</w:t>
            </w:r>
          </w:p>
        </w:tc>
      </w:tr>
      <w:tr w:rsidR="00DB6EF6" w:rsidRPr="00B4176C" w14:paraId="31FA2EE1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0F505133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životne cikluse u prirodi (na primjeru biljke cvjetnjače) i kruženje vode u prirodi.</w:t>
            </w:r>
          </w:p>
          <w:p w14:paraId="1747D185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93D9370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životne cikluse u prirodi (na primjeru biljke cvjetnjače) i kruženje vode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A4E0B67" w14:textId="77777777" w:rsidR="00DB6EF6" w:rsidRPr="0041660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pomoć, na jasnom primjeru šturo opisuje životne cikluse i kruženje vode u prirodi vođen/vođena jasno određenim,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jednoznačnim pitanjima.</w:t>
            </w:r>
          </w:p>
        </w:tc>
        <w:tc>
          <w:tcPr>
            <w:tcW w:w="2702" w:type="dxa"/>
            <w:gridSpan w:val="3"/>
          </w:tcPr>
          <w:p w14:paraId="6F182E7B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primjeru navodi životne cikluse i kruženje vode u prirodi. </w:t>
            </w:r>
          </w:p>
        </w:tc>
        <w:tc>
          <w:tcPr>
            <w:tcW w:w="2517" w:type="dxa"/>
          </w:tcPr>
          <w:p w14:paraId="0DBC0A24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kraći poticaj u obliku dopune ili pitanja samostalno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pisuje životne cikluse u prirodi i kruženje vode u prirodi.</w:t>
            </w:r>
          </w:p>
        </w:tc>
        <w:tc>
          <w:tcPr>
            <w:tcW w:w="2653" w:type="dxa"/>
          </w:tcPr>
          <w:p w14:paraId="01DDB876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Kroz pokuse ili edukativne video zapise samostalno, s lakoćom i jasnoćom, zaključuje i tumači o životnim ciklusima i kruženju vode u prirodi.</w:t>
            </w:r>
          </w:p>
        </w:tc>
      </w:tr>
      <w:tr w:rsidR="00DB6EF6" w:rsidRPr="00B4176C" w14:paraId="7898CE1E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65E5476E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životnu zajednicu (organizme koji žive na istome staništu) na primjeru iz neposrednoga okoliša i uspoređuje sa zajednicom iz drugoga područja. </w:t>
            </w:r>
          </w:p>
          <w:p w14:paraId="27F221B3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F03A899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životnu zajednicu na primjeru iz neposrednoga okoliša i uspoređuje sa zajednicom iz drugoga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A679D85" w14:textId="77777777" w:rsidR="00DB6EF6" w:rsidRPr="0041660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životnu zajednicu s poznatog staništa uz konkretan primjer. Ne uspoređuje ju s drugim životnim zajednicama istog ii različitog staništa</w:t>
            </w:r>
          </w:p>
        </w:tc>
        <w:tc>
          <w:tcPr>
            <w:tcW w:w="2702" w:type="dxa"/>
            <w:gridSpan w:val="3"/>
          </w:tcPr>
          <w:p w14:paraId="1412CA0A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opisuje i ne uspoređuje, ali uz poticaj i pitanja, uspije jednim dijelom opisati životnu zajednicu istoga staništa i  djelomično usporediti sa zajednicom iz nekog drugog zavičaja i različitog staništa.</w:t>
            </w:r>
          </w:p>
        </w:tc>
        <w:tc>
          <w:tcPr>
            <w:tcW w:w="2517" w:type="dxa"/>
          </w:tcPr>
          <w:p w14:paraId="2FDDA97E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Nabraja, razlikuje i opisuje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životnu zajednicu (organizme koji žive na istome staništu) na primjeru iz neposrednoga okoliša i uspoređuje sa zajednicom iz drugoga područja. </w:t>
            </w:r>
          </w:p>
        </w:tc>
        <w:tc>
          <w:tcPr>
            <w:tcW w:w="2653" w:type="dxa"/>
          </w:tcPr>
          <w:p w14:paraId="65BC01AA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 o 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hranidbene odnose unutar životne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o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</w:t>
            </w:r>
            <w:r w:rsidRPr="00992D5D">
              <w:rPr>
                <w:rFonts w:eastAsia="Times New Roman" w:cstheme="minorHAnsi"/>
                <w:sz w:val="24"/>
                <w:szCs w:val="24"/>
                <w:lang w:eastAsia="hr-HR"/>
              </w:rPr>
              <w:t>spoređuje različite životne zajednice koje može istražiti i organizme koji su s njima povezane.</w:t>
            </w:r>
          </w:p>
        </w:tc>
      </w:tr>
      <w:tr w:rsidR="00DB6EF6" w:rsidRPr="00B4176C" w14:paraId="309604BC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19283C4D" w14:textId="77777777" w:rsidR="00DB6EF6" w:rsidRPr="00381332" w:rsidRDefault="00DB6EF6" w:rsidP="00D42DD4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različitost vremenskih uvjeta s raznolikošću biljnoga i životinjskoga svijeta.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79E22ED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različitost vremenskih uvjeta s raznolikošću biljnoga i životinjskoga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8AEA67A" w14:textId="77777777" w:rsidR="00DB6EF6" w:rsidRPr="0076571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različite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vremenske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uvjete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ali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ih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samostalno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ne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povezuje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s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raznolikošću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biljnog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i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životinjskog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svijeta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F3581FD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 vremenske uvjete i njihovu različitost s raznolikošću biljnoga i životinjskoga svijeta.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72C8C7C9" w14:textId="77777777" w:rsidR="00DB6EF6" w:rsidRPr="00987B36" w:rsidRDefault="00DB6EF6" w:rsidP="00D42DD4">
            <w:pPr>
              <w:rPr>
                <w:rFonts w:eastAsia="Times New Roman" w:cstheme="minorHAnsi"/>
                <w:sz w:val="24"/>
                <w:szCs w:val="24"/>
                <w:lang w:val="hr-BA"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i opisuje </w:t>
            </w:r>
            <w:r w:rsidRPr="00987B36">
              <w:rPr>
                <w:rFonts w:eastAsia="Times New Roman" w:cstheme="minorHAnsi"/>
                <w:sz w:val="24"/>
                <w:szCs w:val="24"/>
                <w:lang w:eastAsia="hr-HR"/>
              </w:rPr>
              <w:t>različitost vremenskih uvjeta s raznolikošću biljnoga i životinjskoga svijeta.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BA5540C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Povezuje, opisuje i zaključuje o različitim vremenskim uvjetima te njihovom djelovanju na raznolikost biljnoga i životinjskoga svijeta.</w:t>
            </w:r>
          </w:p>
        </w:tc>
      </w:tr>
      <w:tr w:rsidR="00DB6EF6" w:rsidRPr="00B4176C" w14:paraId="572F62C7" w14:textId="77777777" w:rsidTr="00D42DD4">
        <w:tc>
          <w:tcPr>
            <w:tcW w:w="2662" w:type="dxa"/>
            <w:tcBorders>
              <w:bottom w:val="single" w:sz="12" w:space="0" w:color="auto"/>
              <w:right w:val="double" w:sz="12" w:space="0" w:color="auto"/>
            </w:tcBorders>
          </w:tcPr>
          <w:p w14:paraId="064078DE" w14:textId="77777777" w:rsidR="00DB6EF6" w:rsidRPr="00381332" w:rsidRDefault="00DB6EF6" w:rsidP="00D42DD4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 primjerima opisuje prilagodbe biljaka i životinja na različite uvjete života.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12" w:space="0" w:color="auto"/>
            </w:tcBorders>
          </w:tcPr>
          <w:p w14:paraId="72698495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866BD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 primjerima opisuje prilagodbe biljaka i životinja na različite uvjete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p w14:paraId="55104136" w14:textId="77777777" w:rsidR="00DB6EF6" w:rsidRPr="0041660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jednostavnom i konkretnom primjeru (jedan za biljku i 1 za životinju) uz jasne upute, postavljanjem jednoznačnih potanja sasvim djelomično i rudimentarno opisuje </w:t>
            </w: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702" w:type="dxa"/>
            <w:gridSpan w:val="3"/>
            <w:tcBorders>
              <w:bottom w:val="single" w:sz="12" w:space="0" w:color="auto"/>
            </w:tcBorders>
          </w:tcPr>
          <w:p w14:paraId="6BA2A2D6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na konkretnom primjeru uz potpitanja i vođenje opisuje 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prilagodbe biljaka i životinja na različite uvjete života.</w:t>
            </w: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594DCCFF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navedenom primjeru iz udžbenika ili neposredne stvarnosti (plakat, video, primjer s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izvanučioničke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nastave) opisuje prilagodbe biljaka na različite uvjete života uz manji poticaj.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18BE4A26" w14:textId="77777777" w:rsidR="00DB6EF6" w:rsidRPr="0041660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ili objašnjava  primjere biljaka i životinja i njihove načine prilagodbe na različite uvjete: široki i mesnati listovi kod biljaka, krzno/dlaka/perje kod životinja i slično bez pomoći, točno i jasno. </w:t>
            </w:r>
          </w:p>
        </w:tc>
      </w:tr>
      <w:tr w:rsidR="00DB6EF6" w:rsidRPr="00B4176C" w14:paraId="5488DA6C" w14:textId="77777777" w:rsidTr="00D42DD4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FED575D" w14:textId="77777777" w:rsidR="00DB6EF6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B.4.3. Učenik se snalazi u promjenama i odnosima u vremenu te pripovijeda povijesnu priču o prošlim </w:t>
            </w:r>
          </w:p>
          <w:p w14:paraId="5F3D7A47" w14:textId="77777777" w:rsidR="00DB6EF6" w:rsidRPr="007034A2" w:rsidRDefault="00DB6EF6" w:rsidP="00D42DD4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događajima i o značajnim osobama iz zavičaja i/ili Republike Hrvatske.</w:t>
            </w:r>
          </w:p>
        </w:tc>
      </w:tr>
      <w:tr w:rsidR="00DB6EF6" w:rsidRPr="00603770" w14:paraId="6B53E283" w14:textId="77777777" w:rsidTr="00D42DD4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213038E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203BD53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7482F6F6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F49251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1420C896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48BBE52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66C020CE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0C259C67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Prikuplja informacije i istražuje o odnosima prirodnih i društvenih pojava.</w:t>
            </w:r>
          </w:p>
          <w:p w14:paraId="19EDC29C" w14:textId="77777777" w:rsidR="00DB6EF6" w:rsidRPr="00066407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14F8E12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prikuplja informacije i istražuje o odnosima prirodnih i društvenih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40A399A" w14:textId="77777777" w:rsidR="00DB6EF6" w:rsidRPr="00693F5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opisuje prema konkretnom primjeru odnose prirodnih i društvenih pojava. Samostalno slabo istražuje i uz navođenje i gotov plan.</w:t>
            </w:r>
          </w:p>
        </w:tc>
        <w:tc>
          <w:tcPr>
            <w:tcW w:w="2702" w:type="dxa"/>
            <w:gridSpan w:val="3"/>
          </w:tcPr>
          <w:p w14:paraId="4750CCD2" w14:textId="77777777" w:rsidR="00DB6EF6" w:rsidRPr="00D7772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uz jasno razrađene upute i plan  te uz vodstvo učitelja o odnosima </w:t>
            </w:r>
            <w:r w:rsidRPr="00D7772F">
              <w:rPr>
                <w:rFonts w:eastAsia="Times New Roman" w:cstheme="minorHAnsi"/>
                <w:sz w:val="24"/>
                <w:szCs w:val="24"/>
                <w:lang w:eastAsia="hr-HR"/>
              </w:rPr>
              <w:t>prirodnih i društvenih pojava.</w:t>
            </w:r>
          </w:p>
          <w:p w14:paraId="01CE6225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6597CE5A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Koristeći se različitim izvorima informacija, objašnjava promjene i odnose prirodnih i društvenih pojava u vremenu i njihov utjecaj na sadašnjost te ih prikazuje.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tome traži poticaj u obliku dodatnih uputa ili pojašnjenja rada s nekim izvorima znanja.</w:t>
            </w:r>
          </w:p>
        </w:tc>
        <w:tc>
          <w:tcPr>
            <w:tcW w:w="2653" w:type="dxa"/>
          </w:tcPr>
          <w:p w14:paraId="0BD43349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bira različite materijale i izvore znanja te zaključuje o promjenama i o</w:t>
            </w:r>
            <w:r w:rsidRPr="00693F59">
              <w:rPr>
                <w:rFonts w:eastAsia="Times New Roman" w:cstheme="minorHAnsi"/>
                <w:sz w:val="24"/>
                <w:szCs w:val="24"/>
                <w:lang w:eastAsia="hr-HR"/>
              </w:rPr>
              <w:t>bjašnjava promjene i odnose prirodnih i društvenih pojava u vremenu i njihov utjecaj na sadašnjost te ih prikazuje.</w:t>
            </w:r>
          </w:p>
        </w:tc>
      </w:tr>
      <w:tr w:rsidR="00DB6EF6" w:rsidRPr="00B4176C" w14:paraId="26E60EB9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73B75BE5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5C4D50F5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povezuje ih s kulturno-povijesnim spomenicima, smješta u vremenske okvire te pokazuje na vremenskoj crti ili lenti vremena (vrijeme doseljenja Hrvata, najznačajniji vladari – Tomislav, Krešimir, Zvonimir, Bašćanska ploča, početak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Domovinskoga rata, osamostaljenje Republike Hrvatske, ulazak Republike Hrvatske u Europsku uniju).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D27AF15" w14:textId="77777777" w:rsidR="00DB6EF6" w:rsidRPr="00A47F15" w:rsidRDefault="00DB6EF6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 značajnim </w:t>
            </w:r>
          </w:p>
          <w:p w14:paraId="16747792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D1BE5B2" w14:textId="77777777" w:rsidR="00DB6EF6" w:rsidRPr="00693F5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93F5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Značajne osobe i događaje sasvim djelomično povezuje s kulturno-povijesnim spomenicima, slabije vlada snalaženjem na vremenskoj lenti/crti te značajne događaje i osobe smješta metodom pokušaja i pogrešaka. Potrebno je stalno i kontinuirano raditi i razvijati logičko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razmišljanje i kritičko zaključivanje. Većinom usvaja sadržaje na razini rudimentarne reprodukcije.</w:t>
            </w:r>
          </w:p>
        </w:tc>
        <w:tc>
          <w:tcPr>
            <w:tcW w:w="2702" w:type="dxa"/>
            <w:gridSpan w:val="3"/>
          </w:tcPr>
          <w:p w14:paraId="0247A659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samostalno, ali većinom uz poticaj i jednostavnije zadatke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11C55F27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osobama i događajima u domovini,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ih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povezuje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7" w:type="dxa"/>
          </w:tcPr>
          <w:p w14:paraId="5BE02533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 značajnim </w:t>
            </w:r>
          </w:p>
          <w:p w14:paraId="40FFF1B0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</w:tc>
        <w:tc>
          <w:tcPr>
            <w:tcW w:w="2653" w:type="dxa"/>
          </w:tcPr>
          <w:p w14:paraId="35E7D6D0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i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stražuje o značajnim </w:t>
            </w:r>
          </w:p>
          <w:p w14:paraId="1A28B64B" w14:textId="77777777" w:rsidR="00DB6EF6" w:rsidRPr="00693F5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osobama i događajima u domovini, povezuje ih s kulturno-povijesnim spomenicima, smješta u vremenske okvire te pokazuje na vremenskoj crti ili lenti vremena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DB6EF6" w:rsidRPr="00DD3F3F" w14:paraId="06E03954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62CFA0E1" w14:textId="77777777" w:rsidR="00DB6EF6" w:rsidRPr="0038133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utjecaj istraženih događaja, osoba i promjena na sadašnji život čovjeka.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25BB120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utjecaj istraženih događaja, osoba i promjena na sadašnji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22A70D37" w14:textId="77777777" w:rsidR="00DB6EF6" w:rsidRPr="00DD3F3F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dovodi u vezu događaje iz prošlosti sa životom hrvatskoga naroda u sadašnjosti. </w:t>
            </w:r>
          </w:p>
        </w:tc>
        <w:tc>
          <w:tcPr>
            <w:tcW w:w="2702" w:type="dxa"/>
            <w:gridSpan w:val="3"/>
          </w:tcPr>
          <w:p w14:paraId="7DB2C2BB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uz pomoć djelomično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517" w:type="dxa"/>
          </w:tcPr>
          <w:p w14:paraId="4DE57246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greške o</w:t>
            </w:r>
            <w:r w:rsidRPr="00DD3F3F">
              <w:rPr>
                <w:rFonts w:eastAsia="Times New Roman" w:cstheme="minorHAnsi"/>
                <w:sz w:val="24"/>
                <w:szCs w:val="24"/>
                <w:lang w:eastAsia="hr-HR"/>
              </w:rPr>
              <w:t>bjašnjava utjecaj istraženih događaja, osoba i promjena na sadašnji život čovjeka.</w:t>
            </w:r>
          </w:p>
        </w:tc>
        <w:tc>
          <w:tcPr>
            <w:tcW w:w="2653" w:type="dxa"/>
          </w:tcPr>
          <w:p w14:paraId="765DC875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objašnjava  promjene nastale u sadašnjem životu pojedinca kroz povijest hrvatskoga naroda uspješno i bez greške.  Daje konkretan primjer iz prošlosti (npr. Domovinski rat) i navodi promjene.</w:t>
            </w:r>
          </w:p>
        </w:tc>
      </w:tr>
      <w:tr w:rsidR="00DB6EF6" w:rsidRPr="00DD3F3F" w14:paraId="4BE9C9DB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6303F2B4" w14:textId="77777777" w:rsidR="00DB6EF6" w:rsidRPr="00381332" w:rsidRDefault="00DB6EF6" w:rsidP="00D42DD4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istraženim primjerima, odnose i promjene u prošlosti, sadašnjosti u zavičaju i/ili Republici Hrvatskoj i predviđa moguće odnose i promjene u budućnosti.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982BD28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uspoređuje, na istraženim primjerima, odnose i promjene u prošlosti, sadašnjosti u zavičaju i/ili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 w:rsidRPr="00A47F1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predviđa moguće odnose i promjene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79F723D" w14:textId="77777777" w:rsidR="00DB6EF6" w:rsidRPr="00DD3F3F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Prilično teško p</w:t>
            </w:r>
            <w:r w:rsidRPr="00891E54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rema navedenom primjeru iz udžbenika ili primjeru ostalih suučenika uočava odnose i promjene u prošlosti, sadašnjosti u zavičaju i/ili Republici Hrvatskoj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5AEE454E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navedenom primjeru iz udžbenika ili primjeru ostalih suučenika uočava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</w:tcPr>
          <w:p w14:paraId="01E5B58E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razini automatizacije, ali s razumijevanjem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</w:tcPr>
          <w:p w14:paraId="6472B17F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 u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spoređuje, na istraženim primjerima, odnose i promjene u prošlosti, sadašnjosti u zavičaju i/ili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1035B9" w14:textId="77777777" w:rsidR="00DB6EF6" w:rsidRPr="00DD3F3F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azu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mije i objašnjava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 je hrvatska prošlost duga i bogata povijesnim događajima, da su ju obilježile mnoge značajne osobe po kojima su imenovane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ulice i trgovi, škole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Kritički promišlja i predviđa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moguće odnose i promjene u budućnosti.</w:t>
            </w:r>
          </w:p>
        </w:tc>
      </w:tr>
      <w:tr w:rsidR="00DB6EF6" w:rsidRPr="00B4176C" w14:paraId="14C12443" w14:textId="77777777" w:rsidTr="00D42DD4">
        <w:tc>
          <w:tcPr>
            <w:tcW w:w="15735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2F1B39E" w14:textId="77777777" w:rsidR="00DB6EF6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ISHODI: </w:t>
            </w: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PID OŠ B.4.4. Učenik se snalazi i tumači geografsku kartu i zaključuje o međuodnosu reljefnih </w:t>
            </w:r>
          </w:p>
          <w:p w14:paraId="6D84A52A" w14:textId="77777777" w:rsidR="00DB6EF6" w:rsidRPr="007034A2" w:rsidRDefault="00DB6EF6" w:rsidP="00D42DD4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0038B5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obilježja krajeva Republike Hrvatske i načina života.</w:t>
            </w:r>
          </w:p>
        </w:tc>
      </w:tr>
      <w:tr w:rsidR="00DB6EF6" w:rsidRPr="00603770" w14:paraId="1BAB5EED" w14:textId="77777777" w:rsidTr="00D42DD4">
        <w:trPr>
          <w:trHeight w:val="169"/>
        </w:trPr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5098D650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26288D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9286869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4E3A68D9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1D52B7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59F15DE1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7F7F7515" w14:textId="77777777" w:rsidTr="00D42DD4">
        <w:tc>
          <w:tcPr>
            <w:tcW w:w="2662" w:type="dxa"/>
            <w:tcBorders>
              <w:right w:val="double" w:sz="12" w:space="0" w:color="auto"/>
            </w:tcBorders>
          </w:tcPr>
          <w:p w14:paraId="186569F0" w14:textId="77777777" w:rsidR="00DB6EF6" w:rsidRPr="00381332" w:rsidRDefault="00DB6EF6" w:rsidP="00D42DD4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 (npr. izgled naselja, izgled ulica, materijali za gradnju, gospodarske djelatnosti/zanimanja određenoga područja).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59DECBD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96BB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na geografskoj karti, istražuje i uspoređuje različita prirodna obilježja krajeva republike hrvatske koja uvjetuju način života toga područja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168FCC41" w14:textId="77777777" w:rsidR="00DB6EF6" w:rsidRPr="00891E5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Snalazi se na karti u isključivo jednostavnim zadacima: pokazuje krajeve Republike Hrvatske, ali samostalno ne zaključuje, niti istražuje ni uspoređuje 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različita prirodna obilježja krajeva Republike Hrvatske koja uvjetuju način života toga područja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2" w:type="dxa"/>
            <w:gridSpan w:val="3"/>
          </w:tcPr>
          <w:p w14:paraId="259B98EE" w14:textId="77777777" w:rsidR="00DB6EF6" w:rsidRPr="00891E5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i uz pomoć snalazi se na geografskoj karti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međuodnos reljefnih obilježja krajeva Republike Hrvatske i načina života.</w:t>
            </w:r>
          </w:p>
        </w:tc>
        <w:tc>
          <w:tcPr>
            <w:tcW w:w="2517" w:type="dxa"/>
          </w:tcPr>
          <w:p w14:paraId="5D46A898" w14:textId="77777777" w:rsidR="00DB6EF6" w:rsidRPr="00891E5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kratke dopune samostalno se s</w:t>
            </w:r>
            <w:r w:rsidRPr="007363E3">
              <w:rPr>
                <w:rFonts w:eastAsia="Times New Roman" w:cstheme="minorHAnsi"/>
                <w:sz w:val="24"/>
                <w:szCs w:val="24"/>
                <w:lang w:eastAsia="hr-HR"/>
              </w:rPr>
              <w:t>nalazi  na geografskoj karti, istražuje i uspoređuje različita prirodna obilježja krajeva Republike Hrvatske koja uvjetuju način života toga područja</w:t>
            </w:r>
          </w:p>
        </w:tc>
        <w:tc>
          <w:tcPr>
            <w:tcW w:w="2653" w:type="dxa"/>
          </w:tcPr>
          <w:p w14:paraId="7ABEA9A7" w14:textId="77777777" w:rsidR="00DB6EF6" w:rsidRPr="00891E5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pisuje reljefna obilježja Republike Hrvatske i uočava prometnu povezanost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891E54">
              <w:rPr>
                <w:rFonts w:eastAsia="Times New Roman" w:cstheme="minorHAnsi"/>
                <w:sz w:val="24"/>
                <w:szCs w:val="24"/>
                <w:lang w:eastAsia="hr-HR"/>
              </w:rPr>
              <w:t>opisuje reljefna obilježja Republike Hrvatske, uočava prometnu povezanost, procjenjuje udaljenos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određenih mjesta u različitim zavičajima. Prema reljefnim cjelinama zaključuje o izgledu naselja, gospodarstvu i načinima gradnje, kao i privikavanju na određene životne uvjete nekog zavičaja/reljefnog područja.</w:t>
            </w:r>
          </w:p>
        </w:tc>
      </w:tr>
      <w:tr w:rsidR="00DB6EF6" w:rsidRPr="00B4176C" w14:paraId="55BF8255" w14:textId="77777777" w:rsidTr="00D42DD4">
        <w:tc>
          <w:tcPr>
            <w:tcW w:w="15735" w:type="dxa"/>
            <w:gridSpan w:val="8"/>
            <w:shd w:val="clear" w:color="auto" w:fill="B3E5A1" w:themeFill="accent6" w:themeFillTint="66"/>
          </w:tcPr>
          <w:p w14:paraId="57BBABED" w14:textId="77777777" w:rsidR="00DB6EF6" w:rsidRPr="00344D94" w:rsidRDefault="00DB6EF6" w:rsidP="00D42DD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DB6EF6" w:rsidRPr="00B4176C" w14:paraId="43CCBAE3" w14:textId="77777777" w:rsidTr="00D42DD4">
        <w:tc>
          <w:tcPr>
            <w:tcW w:w="1573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EF7CB8D" w14:textId="77777777" w:rsidR="00DB6EF6" w:rsidRPr="00C6718C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C.4.1. Učenik obrazlaže ulogu, utjecaj i važnost povijesnoga nasljeđa </w:t>
            </w:r>
          </w:p>
          <w:p w14:paraId="73489D70" w14:textId="77777777" w:rsidR="00DB6EF6" w:rsidRPr="00C6718C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C6718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te prirodnih i društvenih različitosti domovine na razvoj nacionalnoga identiteta.</w:t>
            </w:r>
          </w:p>
        </w:tc>
      </w:tr>
      <w:tr w:rsidR="00DB6EF6" w:rsidRPr="00603770" w14:paraId="10B94197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202A7135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745B075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78F46CD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E9C1F8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467378CE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56EE582B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27B54715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2E15FAC6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1C424B42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364DE7D6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ulogu nacionalnih simbola/obilježja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5C3D3CF" w14:textId="77777777" w:rsidR="00DB6EF6" w:rsidRPr="009566F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ulogu nacionalnih simbola/obilježja.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Nabraja ih uz poticaj.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24A18896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djelomično objašnjava kratkim odgovorima/rečenicama 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nacionalnih simbola/obilježja.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401BAE8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Objašnjava ulogu nacionalnih simbola/obilježja.</w:t>
            </w:r>
          </w:p>
          <w:p w14:paraId="316C3D02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06D50B1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opisuje i o</w:t>
            </w:r>
            <w:r w:rsidRPr="009566F9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nacionalnih simbola/obilježja.</w:t>
            </w:r>
          </w:p>
          <w:p w14:paraId="1CBD5D69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B6EF6" w:rsidRPr="00B4176C" w14:paraId="2DE66438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7074C479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 domovinom prema događajima, interesima, vrijednostima.</w:t>
            </w:r>
          </w:p>
          <w:p w14:paraId="4AA2399D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4C8905FD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 domovinom prema događajima, interesima,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FB79F77" w14:textId="77777777" w:rsidR="00DB6EF6" w:rsidRPr="009566F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sebe kao pojedinca unutar domovine i djelomično uviđa kako se može razvijati povezanost prema domovini, njenim interesima i vrijednostima. 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26D68EF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navodi na koji način iskazuje i razvija povezanost s domovinom.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A5F3DFD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uz manji poticaj navodi primjere razvijanja povezanosti prema domovini, razvoju interesa i vrijednosti.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2D9F058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Pokazuje i primjerima objašnjava povezanost s domovinom prema događajima koji se obilježavaju u obitelji te opisuje na koji se način razvijaju vrijednosti i interesi prema domovini (obilježavanje državnih blagdana, sjećanja na žrtve Domovinskoga rata i slično).</w:t>
            </w:r>
          </w:p>
        </w:tc>
      </w:tr>
      <w:tr w:rsidR="00DB6EF6" w:rsidRPr="00B4176C" w14:paraId="27E9BEE4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7A9F82BF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prirodnu i društvenu raznolikost, posebnost i prepoznatljivost domovine koristeći se različitim izvorima.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5467C163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prirodnu i društvenu raznolikost, posebnost i prepoznatljivost domovine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B72D14D" w14:textId="77777777" w:rsidR="00DB6EF6" w:rsidRPr="009566F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tragovima prepoznaje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domovine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6ED444BF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05E420E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prepoznaje i opisuje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lako dostupnih izvora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(udžbenik, multimedija i slično).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1B18F7DE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Svakodnevno se zanima za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prirodnu i društvenu raznolikost, posebnost i prepoznatljivost domovine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Služi se različitim dostupnim izvorima te samostalno predlaže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izlaže o ljepotama i raznolikosti domovine.</w:t>
            </w:r>
          </w:p>
        </w:tc>
      </w:tr>
      <w:tr w:rsidR="00DB6EF6" w:rsidRPr="00B4176C" w14:paraId="76FFCBF4" w14:textId="77777777" w:rsidTr="00D42DD4">
        <w:tc>
          <w:tcPr>
            <w:tcW w:w="2662" w:type="dxa"/>
            <w:tcBorders>
              <w:bottom w:val="single" w:sz="4" w:space="0" w:color="auto"/>
              <w:right w:val="double" w:sz="12" w:space="0" w:color="auto"/>
            </w:tcBorders>
          </w:tcPr>
          <w:p w14:paraId="4D4CEFFE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povezanost baštine s identitetom domovine te ulogu baštine za razvoj i očuvanje nacionalnoga identiteta. </w:t>
            </w:r>
          </w:p>
        </w:tc>
        <w:tc>
          <w:tcPr>
            <w:tcW w:w="2668" w:type="dxa"/>
            <w:tcBorders>
              <w:left w:val="double" w:sz="12" w:space="0" w:color="auto"/>
              <w:bottom w:val="single" w:sz="4" w:space="0" w:color="auto"/>
            </w:tcBorders>
          </w:tcPr>
          <w:p w14:paraId="1B9FC1D6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povezanost baštine s identitetom domovine te ulogu baštine za razvoj i očuvanje nacionalnoga identiteta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5ADBEB0F" w14:textId="77777777" w:rsidR="00DB6EF6" w:rsidRPr="009566F9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pojam kulturne baštine. Uz konkretne primjere i nabrajanje od strane učitelja ili ostalih suučenika, sasvim djelomično povezuje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baštine za razvoj i očuvanje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1B2A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nacionalnoga identiteta.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1D580C1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kulturnu baštinu s identitetom domovine na razini reprodukcije. Nakon detaljnih i dodatnih pojašnjenja prepoznaje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ulogu baštine za razvoj i očuvanje nacionalnoga identiteta.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36B951F1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objašnjava uz manju nadopunu od strane učitelja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E895E9E" w14:textId="77777777" w:rsidR="00DB6EF6" w:rsidRPr="009566F9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i razumijevanjem objašnjava </w:t>
            </w:r>
            <w:r w:rsidRPr="001B2AD1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domovine te ulogu baštine za razvoj i očuvanje nacionalnoga identiteta.</w:t>
            </w:r>
          </w:p>
        </w:tc>
      </w:tr>
      <w:tr w:rsidR="00DB6EF6" w:rsidRPr="00B4176C" w14:paraId="61752BF1" w14:textId="77777777" w:rsidTr="00D42DD4">
        <w:tc>
          <w:tcPr>
            <w:tcW w:w="2662" w:type="dxa"/>
            <w:tcBorders>
              <w:top w:val="single" w:sz="6" w:space="0" w:color="auto"/>
              <w:bottom w:val="single" w:sz="8" w:space="0" w:color="auto"/>
              <w:right w:val="double" w:sz="12" w:space="0" w:color="auto"/>
            </w:tcBorders>
          </w:tcPr>
          <w:p w14:paraId="4E4059E2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na primjerima načine zaštite i očuvanja prirodne, kulturne i povijesne baštine domovine.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8" w:space="0" w:color="auto"/>
            </w:tcBorders>
          </w:tcPr>
          <w:p w14:paraId="15C511E4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na primjerima načine zaštite i očuvanja prirodne, kulturne i povijesne baštine domovine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8" w:space="0" w:color="auto"/>
            </w:tcBorders>
          </w:tcPr>
          <w:p w14:paraId="444C02B0" w14:textId="77777777" w:rsidR="00DB6EF6" w:rsidRPr="001B2AD1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na pojašnjenom primjeru sasvim oskudno prepoznaje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8" w:space="0" w:color="auto"/>
            </w:tcBorders>
          </w:tcPr>
          <w:p w14:paraId="330FEFE2" w14:textId="77777777" w:rsidR="00DB6EF6" w:rsidRPr="001B2AD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na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primjerima načine zaštite i očuvanja prirodne, kulturne i povijesne baštine domovine.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8" w:space="0" w:color="auto"/>
            </w:tcBorders>
          </w:tcPr>
          <w:p w14:paraId="057271B2" w14:textId="77777777" w:rsidR="00DB6EF6" w:rsidRPr="001B2AD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manje greške, navodi i objašnjava manji broj primjera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8" w:space="0" w:color="auto"/>
            </w:tcBorders>
          </w:tcPr>
          <w:p w14:paraId="12805CCF" w14:textId="77777777" w:rsidR="00DB6EF6" w:rsidRPr="001B2AD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načine zaštite i očuvanja prirodne, kulturne i povijesne baštine domovine.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i navođenja, točno, jasno i argumentirano.</w:t>
            </w:r>
          </w:p>
        </w:tc>
      </w:tr>
      <w:tr w:rsidR="00DB6EF6" w:rsidRPr="00B4176C" w14:paraId="589F7EA5" w14:textId="77777777" w:rsidTr="00D42DD4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723A5F9" w14:textId="77777777" w:rsidR="00DB6EF6" w:rsidRPr="001B2AD1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C.4.2. Učenik zaključuje o utjecaju prava i dužnosti na pojedinca i zajednicu </w:t>
            </w:r>
          </w:p>
          <w:p w14:paraId="5DA33119" w14:textId="77777777" w:rsidR="00DB6EF6" w:rsidRPr="001B2AD1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1B2AD1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o važnosti slobode za pojedinca i društvo.</w:t>
            </w:r>
          </w:p>
        </w:tc>
      </w:tr>
      <w:tr w:rsidR="00DB6EF6" w:rsidRPr="00603770" w14:paraId="36DCD17C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79CA75BA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67134F16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6ACDFC32" w14:textId="77777777" w:rsidR="00DB6EF6" w:rsidRPr="001B2AD1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B50F801" w14:textId="77777777" w:rsidR="00DB6EF6" w:rsidRPr="001B2AD1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6C4749A7" w14:textId="77777777" w:rsidR="00DB6EF6" w:rsidRPr="001B2AD1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05E17F49" w14:textId="77777777" w:rsidR="00DB6EF6" w:rsidRPr="001B2AD1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1B2AD1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3D7BB9BF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5D6434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dužnosti, uzroke i posljedice postupaka.</w:t>
            </w:r>
          </w:p>
          <w:p w14:paraId="29D9F6C8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9DD32F8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odnose i ravnotežu između prava i dužnosti, uzroke i posljedice 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postupaka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5F9258B" w14:textId="77777777" w:rsidR="00DB6EF6" w:rsidRPr="00625A9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Buni se u razvrstavanju prava i dužnosti, tako da samostalno teško razaznaje ravnotežu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između prava i dužnosti, uzrok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posljedic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postupaka.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22209FB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uz poticaj razlikuje prava i dužnosti, ali ravnotežu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djelomično pojašnjava tek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pomoć, dodatna pitanja, pojašnjenja i upute.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4EE5BCC5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Uspješno 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stražuje odnose i ravnotežu između prava i dužnosti, uzroke i posljedice postupaka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dopune.</w:t>
            </w:r>
          </w:p>
          <w:p w14:paraId="5E87C28F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93FBE7E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Objašnjava, istražuje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između prava i dužnosti, uzrok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postupaka.</w:t>
            </w:r>
          </w:p>
        </w:tc>
      </w:tr>
      <w:tr w:rsidR="00DB6EF6" w:rsidRPr="00B4176C" w14:paraId="75DC1849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E91A349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važnosti jednakosti prava i slobode svakoga pojedinca uz poštivanje tuđih sloboda.</w:t>
            </w:r>
          </w:p>
          <w:p w14:paraId="44320BA0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EF4C660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važnosti jednakosti prava i slobode svakoga pojedinca uz poštivanje tuđih sloboda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1F6B3522" w14:textId="77777777" w:rsidR="00DB6EF6" w:rsidRPr="00625A9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i dodatno ponovljene upute te pojašnjenja o pravima i slobodi svakog pojedinca uz poštivanje tuđih sloboda nejasno poima važnost jednakosti prava i slobode svakoga.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EE20E2C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 jednakosti prava i slobode svakoga pojedinca uz poštivanje tuđih sloboda.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146B05B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jednakosti prava i slobode svakoga pojedinca uz poštivanje tuđih sloboda.</w:t>
            </w:r>
          </w:p>
          <w:p w14:paraId="3FE8955C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58B6BF77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i zaključuje o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važnosti jednakosti prava i slobode svakoga pojedinca uz poštivanje tuđih sloboda.</w:t>
            </w:r>
          </w:p>
        </w:tc>
      </w:tr>
      <w:tr w:rsidR="00DB6EF6" w:rsidRPr="00B4176C" w14:paraId="10544A4A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79CA37B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zajednice.</w:t>
            </w:r>
          </w:p>
          <w:p w14:paraId="6F385C01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02E86A6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pokazuje solidarnost prema članovima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3F08AE8" w14:textId="77777777" w:rsidR="00DB6EF6" w:rsidRPr="00A51C5A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jasno određen zadatak p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okazuje solidarnost prema članovima zajednice.</w:t>
            </w:r>
          </w:p>
          <w:p w14:paraId="6E0DE91B" w14:textId="77777777" w:rsidR="00DB6EF6" w:rsidRPr="00625A9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B49058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dobrotvornim akcijama koje se organiziraju u školi.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8124A38" w14:textId="77777777" w:rsidR="00DB6EF6" w:rsidRPr="00A51C5A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Pokazuje solidarnost 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uključuje se u razne akcije.</w:t>
            </w:r>
          </w:p>
          <w:p w14:paraId="70B646C5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BC5DA4C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Iskazuje i primjerima pokazuje empatiju i solidarnost </w:t>
            </w:r>
            <w:r w:rsidRPr="00625A95">
              <w:rPr>
                <w:rFonts w:eastAsia="Times New Roman" w:cstheme="minorHAnsi"/>
                <w:sz w:val="24"/>
                <w:szCs w:val="24"/>
                <w:lang w:eastAsia="hr-HR"/>
              </w:rPr>
              <w:t>prema članovima zajednice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(volontiranje u školi, susjedstvu, prijedlozi i inicijativa u solidarnosti, dobrotvorne akcije i slično).</w:t>
            </w:r>
          </w:p>
        </w:tc>
      </w:tr>
      <w:tr w:rsidR="00DB6EF6" w:rsidRPr="00B4176C" w14:paraId="517D9343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CB2A099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14:paraId="3BC7CB66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AD2DC45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pravima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06594991" w14:textId="77777777" w:rsidR="00DB6EF6" w:rsidRPr="00625A9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nekoliko prava djece uz pomoć.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A67F4F4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prava djece i djelomično raspravlja o njima unutar razreda.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12CEDBC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raspravlja o pravima djece u unaprijed pripremljenoj raspravi.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3A92EDE" w14:textId="77777777" w:rsidR="00DB6EF6" w:rsidRPr="00A51C5A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ukazuje na ugroženost dječjih prava, kao i ne poštivanje obveza, i argumentirano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pravima djece.</w:t>
            </w:r>
          </w:p>
          <w:p w14:paraId="6C77F84D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B6EF6" w:rsidRPr="00B4176C" w14:paraId="0D81F67B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8763C1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Raspravlja o (ne)poštivanju ljudskih prava i prava djece. </w:t>
            </w:r>
          </w:p>
          <w:p w14:paraId="3A0ACAF7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193621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13E6602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661E1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(ne)poštivanju ljudskih prava i prava djece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71DC2248" w14:textId="77777777" w:rsidR="00DB6EF6" w:rsidRPr="00625A95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Na konkretnom primjeru prepoznaje uz poticaj 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(ne)poštivanj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A51C5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ljudskih prava i prava djece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51C0FE8" w14:textId="77777777" w:rsidR="00DB6EF6" w:rsidRPr="00A51C5A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o (ne)poštivanju ljudskih prava i prava djece. </w:t>
            </w:r>
          </w:p>
          <w:p w14:paraId="409AF28D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1357D8B4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uz manji poticaj r</w:t>
            </w:r>
            <w:r w:rsidRPr="00A51C5A">
              <w:rPr>
                <w:rFonts w:eastAsia="Times New Roman" w:cstheme="minorHAnsi"/>
                <w:sz w:val="24"/>
                <w:szCs w:val="24"/>
                <w:lang w:eastAsia="hr-HR"/>
              </w:rPr>
              <w:t>aspravlja o (ne)poštivanju ljudskih prava i prava djece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2C211DD3" w14:textId="77777777" w:rsidR="00DB6EF6" w:rsidRPr="00625A95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Daje primjere za (ne)poštivanje ljudskih prava i prava djece (zanemarena i napuštena djeca, djeca Afrike i Azije), zaključuje o važnosti djelovanja da se ugroženost djece i njihovih prava smanji.</w:t>
            </w:r>
          </w:p>
        </w:tc>
      </w:tr>
      <w:tr w:rsidR="00DB6EF6" w:rsidRPr="00B4176C" w14:paraId="1D2F7551" w14:textId="77777777" w:rsidTr="00D42DD4">
        <w:tc>
          <w:tcPr>
            <w:tcW w:w="9135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DD98375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i razvija osjećaj tolerancije.</w:t>
            </w:r>
          </w:p>
          <w:p w14:paraId="2C94F0E1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Predlaže načine rješavanja i sprečavanja nastanka problema. </w:t>
            </w:r>
          </w:p>
          <w:p w14:paraId="68E9A541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zdravlju, okolišu i u primjeni IKT-a. </w:t>
            </w:r>
          </w:p>
          <w:p w14:paraId="66758D52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važnosti digitalnoga identiteta i utjecaja digitalnih tragova.</w:t>
            </w:r>
          </w:p>
          <w:p w14:paraId="46BB7368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Štiti svoje osobne podatke te poštuje tuđe vlasništvo i privatnost.</w:t>
            </w:r>
          </w:p>
          <w:p w14:paraId="204736D9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Promišlja o prisutnosti demokratskih vrijednosti u zajednicama kojih je dio te promiče demokratske vrijednosti u svome okružju.</w:t>
            </w:r>
          </w:p>
        </w:tc>
        <w:tc>
          <w:tcPr>
            <w:tcW w:w="6600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670FE30B" w14:textId="77777777" w:rsidR="00DB6EF6" w:rsidRDefault="00DB6EF6" w:rsidP="00D42DD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7861062" w14:textId="77777777" w:rsidR="00DB6EF6" w:rsidRPr="00A624B6" w:rsidRDefault="00DB6EF6" w:rsidP="00D42DD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DB6EF6" w:rsidRPr="00B4176C" w14:paraId="63AB12EC" w14:textId="77777777" w:rsidTr="00D42DD4">
        <w:tc>
          <w:tcPr>
            <w:tcW w:w="15735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0B4659D" w14:textId="77777777" w:rsidR="00DB6EF6" w:rsidRPr="007A6FFC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A6FFC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C.4.3. Učenik objašnjava povezanost prirodnoga i društvenoga okružja s gospodarstvom Republike Hrvatske.</w:t>
            </w:r>
          </w:p>
        </w:tc>
      </w:tr>
      <w:tr w:rsidR="00DB6EF6" w:rsidRPr="00603770" w14:paraId="3C5839B4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3501CE3D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151C03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847F7D0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5BFACDBD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3FB3AA12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6A90494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44803742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FAA9379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povezanost prirodnoga i društvenoga okružja s gospodarskim djelatnostima u Republici Hrvatskoj. </w:t>
            </w:r>
          </w:p>
          <w:p w14:paraId="6DE83DB4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1941DCD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povezanost prirodnoga i društvenoga okružja s gospodarskim djelatnostima u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2A47FB3E" w14:textId="77777777" w:rsidR="00DB6EF6" w:rsidRPr="0067277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prema jasnom primjeru povezanost prirodnoga i društvenoga okružja s gospodarskim djelatnostima u Republici Hrvatskoj.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67E5517" w14:textId="77777777" w:rsidR="00DB6EF6" w:rsidRPr="00933F6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2570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prirodno i društveno okružje s gospodarskim djelatnostima u Republici Hrvatsko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579310FC" w14:textId="77777777" w:rsidR="00DB6EF6" w:rsidRPr="00933F6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uviđa odnos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(objašnjava razvoj određenih djelatnosti u određenom kraju RH prema prirodnom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društvenom okružju).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3FFF6987" w14:textId="77777777" w:rsidR="00DB6EF6" w:rsidRPr="00933F6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Ralikuje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objašnjava uvjetovanost i povezanost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prirodnoga i društvenoga okružja s gospodarskim djelatnostima u Republici Hrvatskoj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(povezuje reljefne cjeline s razvojem određenih djelatnosti,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razvoju gospodarstva i promjenama koje se događaju).</w:t>
            </w:r>
          </w:p>
        </w:tc>
      </w:tr>
      <w:tr w:rsidR="00DB6EF6" w:rsidRPr="00B4176C" w14:paraId="7F89F8E8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5D4C94E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ulogu i utjecaj prirodnoga i društvenoga okružja na gospodarstvo Republike Hrvatske.</w:t>
            </w:r>
          </w:p>
          <w:p w14:paraId="4F3B5F25" w14:textId="77777777" w:rsidR="00DB6EF6" w:rsidRPr="0007062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BDF5EB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ulogu i utjecaj prirodnoga i društvenoga okružja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19900C4B" w14:textId="77777777" w:rsidR="00DB6EF6" w:rsidRPr="0067277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jasan primjer, većinom temeljen na načelu zavičajnosti, djelomično i nepovezano prepoznaje </w:t>
            </w:r>
            <w:r w:rsidRPr="0067277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6345D81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ali samostalno teže objašnjava 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ulogu i utjecaj prirodnoga i društvenoga okružja na gospodarstvo Republike Hrvatske.</w:t>
            </w:r>
          </w:p>
          <w:p w14:paraId="61F409E8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6A2D06A2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Jasno uz primjere, povremeno uz  kratak poticaj, o</w:t>
            </w: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bjašnjava ulogu i utjecaj prirodnoga i društvenoga okružja na gospodarstvo Republike Hrvatske.</w:t>
            </w:r>
          </w:p>
          <w:p w14:paraId="5C6470A2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1441D364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7277D">
              <w:rPr>
                <w:rFonts w:eastAsia="Times New Roman" w:cstheme="minorHAnsi"/>
                <w:sz w:val="24"/>
                <w:szCs w:val="24"/>
                <w:lang w:eastAsia="hr-HR"/>
              </w:rPr>
              <w:t>Konkretnim primjerima objašnjava ulogu i utjecaj prirodnoga i društvenoga okružja na gospodarstvo Republike Hrvatske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zaključuje o razvoju i rastu istoga.</w:t>
            </w:r>
          </w:p>
          <w:p w14:paraId="3C576351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B6EF6" w:rsidRPr="00B4176C" w14:paraId="3CFAB5FF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1EDE5B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1A452F7D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3B8D93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6FF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različitih zanimanja i djelatnosti i njihov utjecaj na gospodarstvo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RH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66B31EF6" w14:textId="77777777" w:rsidR="00DB6EF6" w:rsidRPr="0067277D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nakon primjera p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važnost različitih zanimanja i djelatnosti i njihov utjecaj na gospodarstvo Republike Hrvatske.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B7A634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i njihov utjecaj na gospodarstvo Republike Hrvatske.</w:t>
            </w:r>
          </w:p>
          <w:p w14:paraId="206FBC69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99BBF5D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i njihov utjecaj na gospodarstvo Republike Hrvatske.</w:t>
            </w:r>
          </w:p>
          <w:p w14:paraId="67095977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6CBA2A6E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važnost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različitih zanimanja i djelatnosti i njihov utjecaj na gospodarstvo Republike Hrvatske.</w:t>
            </w:r>
          </w:p>
        </w:tc>
      </w:tr>
      <w:tr w:rsidR="00DB6EF6" w:rsidRPr="00B4176C" w14:paraId="17EF4B48" w14:textId="77777777" w:rsidTr="00D42DD4">
        <w:tc>
          <w:tcPr>
            <w:tcW w:w="2662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924D12C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poduzetnosti i inovativnosti za razvoj zajednice (i pojedinca) i uključuje se u aktivnosti koje ih promiču.</w:t>
            </w:r>
          </w:p>
        </w:tc>
        <w:tc>
          <w:tcPr>
            <w:tcW w:w="266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4798783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17537">
              <w:rPr>
                <w:rFonts w:cstheme="minorHAnsi"/>
                <w:i/>
                <w:sz w:val="24"/>
              </w:rPr>
              <w:t>o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bjašnjava važnost poduzetnosti i inovativnosti za razvoj zajednice (i pojedinca) i uključuje se u aktivnosti koje ih </w:t>
            </w:r>
            <w:r w:rsidRPr="0071753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promiču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</w:tcBorders>
          </w:tcPr>
          <w:p w14:paraId="15507041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Nakon jasno pojašnjenog pojma poduzetnosti i inovativnosti, uz pomoć prepoznaje važnost razvoja istih.</w:t>
            </w:r>
          </w:p>
        </w:tc>
        <w:tc>
          <w:tcPr>
            <w:tcW w:w="270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9EF21EA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repoznaje važnost poduzetnosti i inovativnosti i vrijednosti rada.</w:t>
            </w:r>
          </w:p>
        </w:tc>
        <w:tc>
          <w:tcPr>
            <w:tcW w:w="2517" w:type="dxa"/>
            <w:tcBorders>
              <w:top w:val="single" w:sz="6" w:space="0" w:color="auto"/>
              <w:bottom w:val="single" w:sz="6" w:space="0" w:color="auto"/>
            </w:tcBorders>
          </w:tcPr>
          <w:p w14:paraId="75F4DF9A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poduzetnosti i inovativnosti za razvoj zajednice (i pojedinca) i uključuje se u aktivnosti koje ih promiču.</w:t>
            </w: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</w:tcBorders>
          </w:tcPr>
          <w:p w14:paraId="4E330FBB" w14:textId="77777777" w:rsidR="00DB6EF6" w:rsidRPr="0067277D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objašnjava i zaključuje o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poduzetnosti i inovativnosti za razvoj zajednice i pojedinca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uključuje se u aktivnosti koje ih promiču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(daje primjere i predlaže projekte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se unutar već postojećeg projekata aktivno uključuje i ističe radom i poduzetnošću).</w:t>
            </w:r>
          </w:p>
        </w:tc>
      </w:tr>
      <w:tr w:rsidR="00DB6EF6" w:rsidRPr="00B4176C" w14:paraId="7DE73530" w14:textId="77777777" w:rsidTr="00D42DD4">
        <w:tc>
          <w:tcPr>
            <w:tcW w:w="9135" w:type="dxa"/>
            <w:gridSpan w:val="4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227D489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navodi primjere važnosti i vrijednosti rada za razvoj pojedinca i zajednice.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5D115B44" w14:textId="77777777" w:rsidR="00DB6EF6" w:rsidRPr="00A624B6" w:rsidRDefault="00DB6EF6" w:rsidP="00D42DD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DB6EF6" w:rsidRPr="00B4176C" w14:paraId="2A38CE02" w14:textId="77777777" w:rsidTr="00D42DD4">
        <w:tc>
          <w:tcPr>
            <w:tcW w:w="9135" w:type="dxa"/>
            <w:gridSpan w:val="4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9F06B73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zajednici.</w:t>
            </w: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756DBBE" w14:textId="77777777" w:rsidR="00DB6EF6" w:rsidRPr="00A624B6" w:rsidRDefault="00DB6EF6" w:rsidP="00D42DD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208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Navedena sastavnica ishoda ne vrednuje se numerički, već se za nju vode pisane bilješke.</w:t>
            </w:r>
          </w:p>
        </w:tc>
      </w:tr>
      <w:tr w:rsidR="00DB6EF6" w:rsidRPr="00B4176C" w14:paraId="293D6F5F" w14:textId="77777777" w:rsidTr="00D42DD4">
        <w:tc>
          <w:tcPr>
            <w:tcW w:w="15735" w:type="dxa"/>
            <w:gridSpan w:val="8"/>
            <w:shd w:val="clear" w:color="auto" w:fill="B3E5A1" w:themeFill="accent6" w:themeFillTint="66"/>
          </w:tcPr>
          <w:p w14:paraId="6043EF3A" w14:textId="77777777" w:rsidR="00DB6EF6" w:rsidRPr="00344D94" w:rsidRDefault="00DB6EF6" w:rsidP="00D42DD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DB6EF6" w:rsidRPr="00B4176C" w14:paraId="693E1865" w14:textId="77777777" w:rsidTr="00D42DD4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34E6472F" w14:textId="77777777" w:rsidR="00DB6EF6" w:rsidRPr="008E53AA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PID OŠ D.4.1. Učenik opisuje prijenos, pretvorbu i povezanost energije u </w:t>
            </w:r>
          </w:p>
          <w:p w14:paraId="0145AE58" w14:textId="77777777" w:rsidR="00DB6EF6" w:rsidRPr="008E53AA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8E53A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životnim ciklusima i ciklusima tvari u prirodi.</w:t>
            </w:r>
          </w:p>
        </w:tc>
      </w:tr>
      <w:tr w:rsidR="00DB6EF6" w:rsidRPr="00603770" w14:paraId="4E7149B9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0E3ABDE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E93F25F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0CC63434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2ACD74F3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270C61C0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210EC391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7EB711D6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6B2612F3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prirodi.</w:t>
            </w:r>
          </w:p>
          <w:p w14:paraId="2EB1DED4" w14:textId="77777777" w:rsidR="00DB6EF6" w:rsidRPr="00206901" w:rsidRDefault="00DB6EF6" w:rsidP="00D42DD4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8BE29E1" w14:textId="77777777" w:rsidR="00DB6EF6" w:rsidRPr="008E53AA" w:rsidRDefault="00DB6EF6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 primjeru načine prijenosa, pretvorbe i povezanost energije u procesima rasta i razvoja živoga bića, u hranidbenim odnosima i kruženju vode u prirodi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325985CA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Samostalno ne o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na primjeru načine prijenosa, pretvorbe i povezanost energije u procesima rasta i razvoja živoga bića, u hranidbenim odnosima i kruženju vode u prirodi.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obrazložene primjere i opise prepoznaje načine prijenosa, dajući šture odgovore.</w:t>
            </w:r>
          </w:p>
        </w:tc>
        <w:tc>
          <w:tcPr>
            <w:tcW w:w="2702" w:type="dxa"/>
            <w:gridSpan w:val="3"/>
          </w:tcPr>
          <w:p w14:paraId="2F6E6356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primjerima iz udžbenika (naučenim, svoje primjere ne iznosi) prepoznaje i djelomično opisuje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načine prijenosa, pretvorbe i povezanost energije u procesima rasta i razvoja živoga bića, u hranidbenim odnosima i kruženju vode u prirodi.</w:t>
            </w:r>
          </w:p>
        </w:tc>
        <w:tc>
          <w:tcPr>
            <w:tcW w:w="2517" w:type="dxa"/>
          </w:tcPr>
          <w:p w14:paraId="38E5A2A0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pisuje na primjeru načine prijenosa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(toplina prelazi s jednoga tijela na drugo), pretvorbe i povezanost energije u procesima rasta i razvoja živoga bića, u hranidbenim odnosima i kruženju vode u prirodi.</w:t>
            </w:r>
          </w:p>
        </w:tc>
        <w:tc>
          <w:tcPr>
            <w:tcW w:w="2653" w:type="dxa"/>
          </w:tcPr>
          <w:p w14:paraId="5C9C996F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 r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azličit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načina prijenosa (toplina prelazi s jednoga tijela na drugo), pretvorbe (mijenja oblik) i povezanost energije u procesima rasta i razvoja živoga bića, u hranidbenim odnosima i kruženju vode u prirodi.</w:t>
            </w:r>
          </w:p>
        </w:tc>
      </w:tr>
      <w:tr w:rsidR="00DB6EF6" w:rsidRPr="00B4176C" w14:paraId="295E0380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503428C4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načine primjene energije koju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hranom unosimo u svoj organizam. </w:t>
            </w:r>
          </w:p>
          <w:p w14:paraId="7C0CC1F0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079131F" w14:textId="77777777" w:rsidR="00DB6EF6" w:rsidRPr="008E53AA" w:rsidRDefault="00DB6EF6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načine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primjene energije koju hranom unosimo u svoj organizam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0FDF345A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Šturo i s nerazumijevanjem opisuje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</w:t>
            </w:r>
            <w:r w:rsidRPr="004F3C8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primjene energije koju hranom unosimo u svoj organizam. </w:t>
            </w:r>
          </w:p>
          <w:p w14:paraId="00E81AFE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</w:tcPr>
          <w:p w14:paraId="636041E3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načine primjene energije koju hranom unosimo u svoj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stalno navođenje i pomoć.</w:t>
            </w:r>
          </w:p>
        </w:tc>
        <w:tc>
          <w:tcPr>
            <w:tcW w:w="2517" w:type="dxa"/>
          </w:tcPr>
          <w:p w14:paraId="7ECC8378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načine primjene energije koju hranom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greške.</w:t>
            </w:r>
          </w:p>
          <w:p w14:paraId="06DC8E61" w14:textId="77777777" w:rsidR="00DB6EF6" w:rsidRPr="004F3C8E" w:rsidRDefault="00DB6EF6" w:rsidP="00D42DD4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564ED569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načine primjene energije koju hranom 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unosimo u svoj organizam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: u</w:t>
            </w:r>
            <w:r w:rsidRPr="004F3C8E">
              <w:rPr>
                <w:rFonts w:eastAsia="Times New Roman" w:cstheme="minorHAnsi"/>
                <w:sz w:val="24"/>
                <w:szCs w:val="24"/>
                <w:lang w:eastAsia="hr-HR"/>
              </w:rPr>
              <w:t>potreba energije koju hranom unosimo u svoj organizam npr. za zagrijavanje tijela, učenje, tjelesne aktivnosti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ujedno objašnjava važnost pravilne i zdrave prehrane.</w:t>
            </w:r>
          </w:p>
        </w:tc>
      </w:tr>
      <w:tr w:rsidR="00DB6EF6" w:rsidRPr="00B4176C" w14:paraId="0F17023D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6B8FDA0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da se zelene biljke koriste Sunčevom energijom pri čemu proizvode hranu i kisik.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1E69879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da se zelene biljke koriste sunčevom energijom pri čemu proizvode hranu i kisik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6744063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o</w:t>
            </w:r>
            <w:r w:rsidRPr="00247C3C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4D6D50F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greške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0B851AD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o</w:t>
            </w:r>
            <w:r w:rsidRPr="00247C3C">
              <w:rPr>
                <w:rFonts w:eastAsia="Times New Roman" w:cstheme="minorHAnsi"/>
                <w:sz w:val="24"/>
                <w:szCs w:val="24"/>
                <w:lang w:eastAsia="hr-HR"/>
              </w:rPr>
              <w:t>pisuje da se zelene biljke koriste Sunčevom energijom pri čemu proizvode hranu i kisik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manju nesigurnost pri opisivanju, što traži poticaj učitelja.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7A2240A5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Shvaća i objašnjava proces fotosinteze na primjeru, detaljno opisuje djelovanje Sunčeve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zelene biljke, pri čemu one proizvode hranu i kisik.</w:t>
            </w:r>
          </w:p>
        </w:tc>
      </w:tr>
      <w:tr w:rsidR="00DB6EF6" w:rsidRPr="00B4176C" w14:paraId="09279726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0BDA13A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hranidbenih odnosa organizama iz neposrednoga okoliša. </w:t>
            </w:r>
          </w:p>
          <w:p w14:paraId="05DED0FE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004461D" w14:textId="77777777" w:rsidR="00DB6EF6" w:rsidRPr="008E53AA" w:rsidRDefault="00DB6EF6" w:rsidP="00D42DD4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hranidbenih odnosa organizama iz neposrednoga okoliša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4F02A175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32F8D4B4" w14:textId="77777777" w:rsidR="00DB6EF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konkretnom hranidbenom lancu opisuje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onos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unutar hranidbenog lanca/odnosa iz neposrednog okoliša.</w:t>
            </w:r>
          </w:p>
          <w:p w14:paraId="0F04D702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7B9247E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Primjerom iz neposrednoga okoliša uz povremeni poticaj ili pomoć učitelja opisuje primjer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hranidenog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odnosa.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4B9DB87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navodi primjer i jednostavnijih i složenih hranidbenih odnosa organizama iz neposrednoga okoliša.</w:t>
            </w:r>
          </w:p>
        </w:tc>
      </w:tr>
      <w:tr w:rsidR="00DB6EF6" w:rsidRPr="00B4176C" w14:paraId="0EA0F1E9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4EDE3CC2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utjecaj različitih načina primjene energije na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okoliš (primjeri zagađenja okoliša).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3ECDC1E8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utjecaj različitih načina 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primjene energije na okoliš (primjeri zagađenja okoliša)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7694BC8A" w14:textId="77777777" w:rsidR="00DB6EF6" w:rsidRPr="004F3C8E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Tek uz primjer i pomoć učitelja djelomično opisuje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utjecaj različitih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načina primjene energije na okoliš (primjeri zagađenja okoliša).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4312037A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Jednostavnim rečenicama i uz dodatni poticaj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energije na okoliš (primjeri zagađenja okoliša).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51C3737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 vidljivih primjera opisuje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utjecaj različitih načina primjene energije na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okoliš (primjeri zagađenja okoliša).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67EEEEE" w14:textId="77777777" w:rsidR="00DB6EF6" w:rsidRPr="004F3C8E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Ekološka je osviještenost na visokoj razini (razvrstava i reciklira)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primjerima (tvornice, automobilska industrija i slično) opisuje i objašnjava utjecaj različitih načina primjena energije na okoliš.</w:t>
            </w:r>
          </w:p>
        </w:tc>
      </w:tr>
      <w:tr w:rsidR="00DB6EF6" w:rsidRPr="00B4176C" w14:paraId="6FC946D9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4F6D3C21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povezanost energije s promjenama stanja tvari i procesima.</w:t>
            </w:r>
          </w:p>
          <w:p w14:paraId="2CA89894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AF23065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povezanost energije s promjenama stanja tvari i procesima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1837693D" w14:textId="77777777" w:rsidR="00DB6EF6" w:rsidRPr="009C46E6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Sasvim djelomično p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povezanost energije s promjenama stanja tvari i procesima.</w:t>
            </w:r>
          </w:p>
          <w:p w14:paraId="20CCF4C5" w14:textId="77777777" w:rsidR="00DB6EF6" w:rsidRPr="009C46E6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71D6F877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 povezanost energije s promjenama stanja tvari i procesima.</w:t>
            </w:r>
          </w:p>
          <w:p w14:paraId="5F06D155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23999D7F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opisuje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energije s promjenama stanja tvari i procesima.</w:t>
            </w:r>
          </w:p>
          <w:p w14:paraId="573BCF07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C821ABB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opisuje, objašnjava i zaključuje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povezanos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proofErr w:type="spellEnd"/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s promjenama stanja tvari i procesima.</w:t>
            </w:r>
          </w:p>
          <w:p w14:paraId="164853F3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B6EF6" w:rsidRPr="00B4176C" w14:paraId="31ADCFE6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7AFEE2B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53509A7F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E53A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energije na život i rad ljudi i društva te istražuje kako se nekad živjelo s obzirom na izvore energije i povezuje to s važnim izumima tijekom povijesti</w:t>
            </w:r>
            <w:r>
              <w:rPr>
                <w:rFonts w:cstheme="minorHAnsi"/>
                <w:i/>
                <w:sz w:val="24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</w:tcPr>
          <w:p w14:paraId="5643E0CA" w14:textId="77777777" w:rsidR="00DB6EF6" w:rsidRPr="009C46E6" w:rsidRDefault="00DB6EF6" w:rsidP="00D42DD4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uz dodatni poticaj </w:t>
            </w:r>
            <w:r w:rsidRPr="009C46E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 energije na život i rad ljudi i društva.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05137962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Sluša i pokazuje razumijevanje o tome kako se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nekad živjelo s obzirom na izvore energije i povezuje to s važnim izumima tijekom povijesti.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7244977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energije na život i rad ljudi i društva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Uz poticaj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istražuje kako se nekad živjelo s obzirom na izvore energije i povezuje to s važnim izumima tijekom povijesti.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26234228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o 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>utjecaj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9C46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na život i rad ljudi i društva te istražuje kako se nekad živjelo s obzirom na izvore energije i povezuje to s važnim izumima tijekom povijesti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DB6EF6" w:rsidRPr="00B4176C" w14:paraId="446C3612" w14:textId="77777777" w:rsidTr="00D42DD4">
        <w:tc>
          <w:tcPr>
            <w:tcW w:w="15735" w:type="dxa"/>
            <w:gridSpan w:val="8"/>
            <w:shd w:val="clear" w:color="auto" w:fill="B3E5A1" w:themeFill="accent6" w:themeFillTint="66"/>
          </w:tcPr>
          <w:p w14:paraId="740D7C73" w14:textId="77777777" w:rsidR="00DB6EF6" w:rsidRPr="00344D94" w:rsidRDefault="00DB6EF6" w:rsidP="00D42DD4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DB6EF6" w:rsidRPr="00603770" w14:paraId="4828DB0B" w14:textId="77777777" w:rsidTr="00D42DD4">
        <w:tblPrEx>
          <w:tblLook w:val="04A0" w:firstRow="1" w:lastRow="0" w:firstColumn="1" w:lastColumn="0" w:noHBand="0" w:noVBand="1"/>
        </w:tblPrEx>
        <w:tc>
          <w:tcPr>
            <w:tcW w:w="15735" w:type="dxa"/>
            <w:gridSpan w:val="8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066338C5" w14:textId="77777777" w:rsidR="00DB6EF6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A.B.C.D.4.1.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uz usmjeravanje objašnjava rezultate vlastitih istraživanja prirode, </w:t>
            </w:r>
          </w:p>
          <w:p w14:paraId="27858415" w14:textId="77777777" w:rsidR="00DB6EF6" w:rsidRPr="00270659" w:rsidRDefault="00DB6EF6" w:rsidP="00D42DD4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27065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DB6EF6" w:rsidRPr="00603770" w14:paraId="4677F965" w14:textId="77777777" w:rsidTr="00D42DD4">
        <w:tc>
          <w:tcPr>
            <w:tcW w:w="266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C1E4F5" w:themeFill="accent1" w:themeFillTint="33"/>
          </w:tcPr>
          <w:p w14:paraId="6267FE6D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A9875BC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33" w:type="dxa"/>
          </w:tcPr>
          <w:p w14:paraId="55E99AD7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702" w:type="dxa"/>
            <w:gridSpan w:val="3"/>
          </w:tcPr>
          <w:p w14:paraId="7DE6195F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7" w:type="dxa"/>
          </w:tcPr>
          <w:p w14:paraId="7F684798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3" w:type="dxa"/>
          </w:tcPr>
          <w:p w14:paraId="5E8F9C9C" w14:textId="77777777" w:rsidR="00DB6EF6" w:rsidRPr="00603770" w:rsidRDefault="00DB6EF6" w:rsidP="00D42DD4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B6EF6" w:rsidRPr="00B4176C" w14:paraId="65EE79DD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3A760AD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i opisuje.</w:t>
            </w:r>
          </w:p>
          <w:p w14:paraId="47347D2D" w14:textId="77777777" w:rsidR="00DB6EF6" w:rsidRPr="00B4176C" w:rsidRDefault="00DB6EF6" w:rsidP="00D42DD4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43B30742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promatra i opisuje“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62A35A2" w14:textId="77777777" w:rsidR="00DB6EF6" w:rsidRPr="009C46E6" w:rsidRDefault="00DB6EF6" w:rsidP="00D42DD4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</w:tcPr>
          <w:p w14:paraId="5C586CB4" w14:textId="77777777" w:rsidR="00DB6EF6" w:rsidRPr="009C46E6" w:rsidRDefault="00DB6EF6" w:rsidP="00D42DD4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74F21F6" w14:textId="77777777" w:rsidR="00DB6EF6" w:rsidRPr="009C46E6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14:paraId="41D6BBC6" w14:textId="77777777" w:rsidR="00DB6EF6" w:rsidRPr="009C46E6" w:rsidRDefault="00DB6EF6" w:rsidP="00D42DD4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DB6EF6" w:rsidRPr="00B4176C" w14:paraId="1948108A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08C5F273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CF2CD1E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79B3B93C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ED61B9E" w14:textId="77777777" w:rsidR="00DB6EF6" w:rsidRPr="007F0028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702" w:type="dxa"/>
            <w:gridSpan w:val="3"/>
          </w:tcPr>
          <w:p w14:paraId="76EE8118" w14:textId="77777777" w:rsidR="00DB6EF6" w:rsidRPr="005D66C4" w:rsidRDefault="00DB6EF6" w:rsidP="00D42DD4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7" w:type="dxa"/>
          </w:tcPr>
          <w:p w14:paraId="36DB69EF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3" w:type="dxa"/>
          </w:tcPr>
          <w:p w14:paraId="1A7BC52D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DB6EF6" w:rsidRPr="00B4176C" w14:paraId="6D76B23A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CAF32A7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68373D88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2A4076D4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061B767D" w14:textId="77777777" w:rsidR="00DB6EF6" w:rsidRPr="007F0028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702" w:type="dxa"/>
            <w:gridSpan w:val="3"/>
          </w:tcPr>
          <w:p w14:paraId="669D5A39" w14:textId="77777777" w:rsidR="00DB6EF6" w:rsidRPr="001C7F1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3D9B1B1E" w14:textId="77777777" w:rsidR="00DB6EF6" w:rsidRPr="005D66C4" w:rsidRDefault="00DB6EF6" w:rsidP="00D42DD4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</w:tcPr>
          <w:p w14:paraId="026C22A5" w14:textId="77777777" w:rsidR="00DB6EF6" w:rsidRPr="001C7F1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0979D821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3" w:type="dxa"/>
          </w:tcPr>
          <w:p w14:paraId="226528B5" w14:textId="77777777" w:rsidR="00DB6EF6" w:rsidRPr="001C7F1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1DD77380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DB6EF6" w:rsidRPr="00B4176C" w14:paraId="6E5A7519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7DA05084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0A3DE0B3" w14:textId="77777777" w:rsidR="00DB6EF6" w:rsidRPr="005D66C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02E1F98A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322ED3B0" w14:textId="77777777" w:rsidR="00DB6EF6" w:rsidRPr="007F0028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702" w:type="dxa"/>
            <w:gridSpan w:val="3"/>
          </w:tcPr>
          <w:p w14:paraId="497BD564" w14:textId="77777777" w:rsidR="00DB6EF6" w:rsidRPr="005D66C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7" w:type="dxa"/>
          </w:tcPr>
          <w:p w14:paraId="2EB62EA0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3" w:type="dxa"/>
          </w:tcPr>
          <w:p w14:paraId="1E278D0A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DB6EF6" w:rsidRPr="00B4176C" w14:paraId="72341A1C" w14:textId="77777777" w:rsidTr="00D42DD4">
        <w:tblPrEx>
          <w:tblLook w:val="04A0" w:firstRow="1" w:lastRow="0" w:firstColumn="1" w:lastColumn="0" w:noHBand="0" w:noVBand="1"/>
        </w:tblPrEx>
        <w:tc>
          <w:tcPr>
            <w:tcW w:w="2662" w:type="dxa"/>
            <w:tcBorders>
              <w:right w:val="double" w:sz="12" w:space="0" w:color="auto"/>
            </w:tcBorders>
          </w:tcPr>
          <w:p w14:paraId="1F4B3054" w14:textId="77777777" w:rsidR="00DB6EF6" w:rsidRPr="004C60F2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2289BDE4" w14:textId="77777777" w:rsidR="00DB6EF6" w:rsidRPr="005F0594" w:rsidRDefault="00DB6EF6" w:rsidP="00DB6EF6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Mjeri i očitava.</w:t>
            </w:r>
          </w:p>
          <w:p w14:paraId="19469039" w14:textId="77777777" w:rsidR="00DB6EF6" w:rsidRPr="005F0594" w:rsidRDefault="00DB6EF6" w:rsidP="00DB6EF6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i analizira podatke. Zaključuje.</w:t>
            </w:r>
          </w:p>
          <w:p w14:paraId="43179D9E" w14:textId="77777777" w:rsidR="00DB6EF6" w:rsidRPr="005F0594" w:rsidRDefault="00DB6EF6" w:rsidP="00DB6EF6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7C06981A" w14:textId="77777777" w:rsidR="00DB6EF6" w:rsidRPr="005F0594" w:rsidRDefault="00DB6EF6" w:rsidP="00DB6EF6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4061841" w14:textId="77777777" w:rsidR="00DB6EF6" w:rsidRPr="005F0594" w:rsidRDefault="00DB6EF6" w:rsidP="00DB6EF6">
            <w:pPr>
              <w:pStyle w:val="Odlomakpopisa"/>
              <w:numPr>
                <w:ilvl w:val="0"/>
                <w:numId w:val="32"/>
              </w:numPr>
              <w:ind w:left="321" w:hanging="321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5F059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68" w:type="dxa"/>
            <w:tcBorders>
              <w:left w:val="double" w:sz="12" w:space="0" w:color="auto"/>
            </w:tcBorders>
          </w:tcPr>
          <w:p w14:paraId="18DD445E" w14:textId="77777777" w:rsidR="00DB6EF6" w:rsidRPr="00D76E7E" w:rsidRDefault="00DB6EF6" w:rsidP="00D42DD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 xml:space="preserve">provodi jednostavna istraživanja i prikuplja </w:t>
            </w:r>
            <w:r>
              <w:rPr>
                <w:rFonts w:cstheme="minorHAnsi"/>
                <w:i/>
                <w:sz w:val="24"/>
              </w:rPr>
              <w:lastRenderedPageBreak/>
              <w:t>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33" w:type="dxa"/>
          </w:tcPr>
          <w:p w14:paraId="7B9479F3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 istraživanju radi isključivo kao dio skupine pri čemu se oslanja na ostale članove. </w:t>
            </w:r>
          </w:p>
        </w:tc>
        <w:tc>
          <w:tcPr>
            <w:tcW w:w="2702" w:type="dxa"/>
            <w:gridSpan w:val="3"/>
          </w:tcPr>
          <w:p w14:paraId="0A175B23" w14:textId="77777777" w:rsidR="00DB6EF6" w:rsidRPr="005D66C4" w:rsidRDefault="00DB6EF6" w:rsidP="00D42DD4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radu skupine, izvršava zadani zadatak uz češće traženje pomoći,  te se često oslanja na ostale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članove skupine te samostalno ne pridonosi značajnim radom.</w:t>
            </w:r>
          </w:p>
        </w:tc>
        <w:tc>
          <w:tcPr>
            <w:tcW w:w="2517" w:type="dxa"/>
          </w:tcPr>
          <w:p w14:paraId="3D100AEF" w14:textId="77777777" w:rsidR="00DB6EF6" w:rsidRPr="001C7F1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2B8035A9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70976F21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i analizira podatke. </w:t>
            </w:r>
          </w:p>
          <w:p w14:paraId="7C8F43EA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238" w:hanging="2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1F2D5CD3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3" w:type="dxa"/>
          </w:tcPr>
          <w:p w14:paraId="2A4EC506" w14:textId="77777777" w:rsidR="00DB6EF6" w:rsidRPr="001C7F14" w:rsidRDefault="00DB6EF6" w:rsidP="00D42DD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2AE93DC4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Mjeri i očitava. </w:t>
            </w:r>
          </w:p>
          <w:p w14:paraId="50F33FB9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EE08CE7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78A3497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7C1040F2" w14:textId="77777777" w:rsidR="00DB6EF6" w:rsidRPr="001C7F14" w:rsidRDefault="00DB6EF6" w:rsidP="00DB6EF6">
            <w:pPr>
              <w:numPr>
                <w:ilvl w:val="0"/>
                <w:numId w:val="34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169877AE" w14:textId="77777777" w:rsidR="00DB6EF6" w:rsidRPr="00C41F0F" w:rsidRDefault="00DB6EF6" w:rsidP="00D42DD4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1E216AC8" w14:textId="77777777" w:rsidR="005A45D5" w:rsidRDefault="005A45D5"/>
    <w:sectPr w:rsidR="005A45D5" w:rsidSect="00DB6E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0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AD5F2A"/>
    <w:multiLevelType w:val="hybridMultilevel"/>
    <w:tmpl w:val="34748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409A6"/>
    <w:multiLevelType w:val="hybridMultilevel"/>
    <w:tmpl w:val="C8F011D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A11E1"/>
    <w:multiLevelType w:val="hybridMultilevel"/>
    <w:tmpl w:val="329CE8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0"/>
  </w:num>
  <w:num w:numId="4">
    <w:abstractNumId w:val="15"/>
  </w:num>
  <w:num w:numId="5">
    <w:abstractNumId w:val="17"/>
  </w:num>
  <w:num w:numId="6">
    <w:abstractNumId w:val="11"/>
  </w:num>
  <w:num w:numId="7">
    <w:abstractNumId w:val="21"/>
  </w:num>
  <w:num w:numId="8">
    <w:abstractNumId w:val="10"/>
  </w:num>
  <w:num w:numId="9">
    <w:abstractNumId w:val="32"/>
  </w:num>
  <w:num w:numId="10">
    <w:abstractNumId w:val="28"/>
  </w:num>
  <w:num w:numId="11">
    <w:abstractNumId w:val="22"/>
  </w:num>
  <w:num w:numId="12">
    <w:abstractNumId w:val="30"/>
  </w:num>
  <w:num w:numId="13">
    <w:abstractNumId w:val="20"/>
  </w:num>
  <w:num w:numId="14">
    <w:abstractNumId w:val="16"/>
  </w:num>
  <w:num w:numId="15">
    <w:abstractNumId w:val="6"/>
  </w:num>
  <w:num w:numId="16">
    <w:abstractNumId w:val="9"/>
  </w:num>
  <w:num w:numId="17">
    <w:abstractNumId w:val="23"/>
  </w:num>
  <w:num w:numId="18">
    <w:abstractNumId w:val="4"/>
  </w:num>
  <w:num w:numId="19">
    <w:abstractNumId w:val="8"/>
  </w:num>
  <w:num w:numId="20">
    <w:abstractNumId w:val="5"/>
  </w:num>
  <w:num w:numId="21">
    <w:abstractNumId w:val="26"/>
  </w:num>
  <w:num w:numId="22">
    <w:abstractNumId w:val="31"/>
  </w:num>
  <w:num w:numId="23">
    <w:abstractNumId w:val="1"/>
  </w:num>
  <w:num w:numId="24">
    <w:abstractNumId w:val="19"/>
  </w:num>
  <w:num w:numId="25">
    <w:abstractNumId w:val="13"/>
  </w:num>
  <w:num w:numId="26">
    <w:abstractNumId w:val="14"/>
  </w:num>
  <w:num w:numId="27">
    <w:abstractNumId w:val="2"/>
  </w:num>
  <w:num w:numId="28">
    <w:abstractNumId w:val="3"/>
  </w:num>
  <w:num w:numId="29">
    <w:abstractNumId w:val="18"/>
  </w:num>
  <w:num w:numId="30">
    <w:abstractNumId w:val="25"/>
  </w:num>
  <w:num w:numId="31">
    <w:abstractNumId w:val="12"/>
  </w:num>
  <w:num w:numId="32">
    <w:abstractNumId w:val="24"/>
  </w:num>
  <w:num w:numId="33">
    <w:abstractNumId w:val="29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F6"/>
    <w:rsid w:val="005A45D5"/>
    <w:rsid w:val="008149FC"/>
    <w:rsid w:val="00A33366"/>
    <w:rsid w:val="00D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3DFC"/>
  <w15:chartTrackingRefBased/>
  <w15:docId w15:val="{8D2FA8EC-BF7D-4006-8F02-35056D4D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EF6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B6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6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6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6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6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6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6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6E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6E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E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6E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6E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6E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6E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6E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6E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6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6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6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6E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6E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6E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6E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6E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6EF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B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6EF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B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6EF6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DB6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6EF6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1">
    <w:name w:val="Table Grid1"/>
    <w:basedOn w:val="Obinatablica"/>
    <w:next w:val="Reetkatablice"/>
    <w:uiPriority w:val="39"/>
    <w:rsid w:val="00DB6E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DB6EF6"/>
  </w:style>
  <w:style w:type="paragraph" w:customStyle="1" w:styleId="paragraph">
    <w:name w:val="paragraph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B6EF6"/>
  </w:style>
  <w:style w:type="character" w:customStyle="1" w:styleId="eop">
    <w:name w:val="eop"/>
    <w:basedOn w:val="Zadanifontodlomka"/>
    <w:rsid w:val="00DB6EF6"/>
  </w:style>
  <w:style w:type="paragraph" w:customStyle="1" w:styleId="box459469">
    <w:name w:val="box_459469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B6E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kern w:val="0"/>
      <w:sz w:val="24"/>
      <w:szCs w:val="24"/>
      <w14:ligatures w14:val="none"/>
    </w:rPr>
  </w:style>
  <w:style w:type="paragraph" w:customStyle="1" w:styleId="box459495">
    <w:name w:val="box_459495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D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7179</Words>
  <Characters>40922</Characters>
  <Application>Microsoft Office Word</Application>
  <DocSecurity>0</DocSecurity>
  <Lines>341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Klarić</dc:creator>
  <cp:keywords/>
  <dc:description/>
  <cp:lastModifiedBy>Pedagog</cp:lastModifiedBy>
  <cp:revision>2</cp:revision>
  <dcterms:created xsi:type="dcterms:W3CDTF">2025-09-05T08:56:00Z</dcterms:created>
  <dcterms:modified xsi:type="dcterms:W3CDTF">2025-09-05T08:56:00Z</dcterms:modified>
</cp:coreProperties>
</file>