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CBA2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Vlatka Benki Brkić, Ana Hrkač</w:t>
      </w:r>
    </w:p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U Osijeku, srpnja i kolovoza 2019.</w:t>
      </w:r>
    </w:p>
    <w:p w14:paraId="28568DA6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D711CBF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768BE1A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6851C8C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D08E" wp14:editId="6F02B11F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24916D1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A13C90C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6414D78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0E9E48B7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F4C9" wp14:editId="4428AD0B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66E44" w14:textId="77777777" w:rsidR="00247150" w:rsidRPr="004967B7" w:rsidRDefault="00247150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1F4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58266E44" w14:textId="77777777" w:rsidR="00247150" w:rsidRPr="004967B7" w:rsidRDefault="00247150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69585E0F" w14:textId="77777777" w:rsidR="006D0648" w:rsidRDefault="006D0648" w:rsidP="006D0648">
      <w:pPr>
        <w:rPr>
          <w:rFonts w:cstheme="minorHAnsi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glas s odgovarajućim slovom;  razlikuje slova od drugih znakova; povezuje glasove i slova u cjelovitu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slovima čineći greške;  razlikuje neka slova od drugih znakova; povezuje glasove i slova u cjelovitu riječ, 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piše veliko početno slovo u rečenici, imenima i prezimenima ljudi te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poznavajući abecedni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dječjem rječniku 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poznavajući abecedni poredak riječi. Čita  slovkanjem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poznavajući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poznavajući abecedni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upute i primjere;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početni, središnji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Pravovremeno i samostalno prepoznaje glasovnu strukturu riječi;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pročitanu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upoznaje pojmove te forme izražavanja i oblikovanja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barem 1 skulpturu u javnom prostoru i elemente grada/sela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skulpture u javnom prostoru i elemente grada/sela (arhitektura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isključivo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komutativnosti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kuglu, valjak, kocku,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Imenuje i opisuje kuglu, valjak, kocku,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Izdvaja, imenuje i uspoređuje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Skupove uspoređuje tek nakon skretanja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kriterij po kojemu su članovi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lastRenderedPageBreak/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cjelinu čine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 uočava dio cjeline te mogućnost dijeljenja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otkriva da cjelinu čine dijelovi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se tvari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izvodi pokuse kojima otkriva mogućnosti miješanja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i imenuje doba dana, dane u 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učiteljevu pomoć ili za modelom određuje i imenuje dane u tjednu i godišnja doba, opaža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dane u tjednu i godišnja doba uz poneka navođenja,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doba dana, dane u tjednu i godišnja doba opažajući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Samostalno, točno i različitim smjerom nabraja dane u tjednu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uvijek se ne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upoznata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voj biljke,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Navodi vremenske prilike, rast i razvoj biljke, svoj rast i razvoj, ali teže samostalno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vremenske prilike, rast i razvoj biljke, svoj rast i razvoj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promjene u živoj prirodi oko sebe i svoj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lastRenderedPageBreak/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Razlikuje dan i noć te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dan i noć, prepoznaje neke aktivnosti s dobom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vlastitim i obiteljskim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i raščlanjuje vlastite i obiteljske obveze  i aktivnosti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dodatne upute i pojednostavljene zadatke učenik 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prikazuje svoje obveze/događaje na vremenskoj crti i umnoj mapi prema unaprijed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lastRenderedPageBreak/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</w:t>
            </w:r>
            <w:r>
              <w:rPr>
                <w:rFonts w:eastAsia="Times New Roman" w:cstheme="minorHAnsi"/>
                <w:lang w:eastAsia="hr-HR"/>
              </w:rPr>
              <w:lastRenderedPageBreak/>
              <w:t xml:space="preserve">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/predmeta u učionici, ali ga određuje isključivo prema sebi i prostoriji u kojoj se nalazi, ne predviđa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povezan događajima, interesima,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pojavama, na neka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pojave dovodeći u vezu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9DA4FBB" w14:textId="77777777" w:rsidR="003003B2" w:rsidRPr="003003B2" w:rsidRDefault="003003B2" w:rsidP="00445146">
      <w:pPr>
        <w:rPr>
          <w:rFonts w:cstheme="minorHAnsi"/>
          <w:b/>
          <w:sz w:val="24"/>
          <w:szCs w:val="24"/>
          <w:u w:val="single"/>
        </w:rPr>
      </w:pPr>
      <w:r w:rsidRPr="003003B2">
        <w:rPr>
          <w:rFonts w:cstheme="minorHAnsi"/>
          <w:b/>
          <w:sz w:val="24"/>
          <w:szCs w:val="24"/>
          <w:u w:val="single"/>
        </w:rPr>
        <w:t>Pripremno razdoblje:</w:t>
      </w:r>
    </w:p>
    <w:p w14:paraId="2731A030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 je u pripremnom školskom razdoblju pokazala zrelost, aktivnost i upornost. Izrazito je marljiva i predana školskim zadatcima koje ispunjava sa lakoćom i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</w:p>
    <w:p w14:paraId="35DB1074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Niko je u pripremnom školskom razdoblju pokazao aktivnost i upornost. Marljiv je i i predan školskim zadatcima koje ispunjava sa lakoćom i djelomično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  <w:r>
        <w:rPr>
          <w:rFonts w:cstheme="minorHAnsi"/>
          <w:sz w:val="24"/>
          <w:szCs w:val="24"/>
        </w:rPr>
        <w:t xml:space="preserve"> Nadalje vježbati grafomotoriku.</w:t>
      </w:r>
    </w:p>
    <w:p w14:paraId="301302C4" w14:textId="77777777" w:rsidR="003003B2" w:rsidRDefault="003003B2" w:rsidP="00445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Leopold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>
        <w:rPr>
          <w:rFonts w:cstheme="minorHAnsi"/>
          <w:sz w:val="24"/>
          <w:szCs w:val="24"/>
        </w:rPr>
        <w:t xml:space="preserve"> Uljudnoga ponašanja, na satu ga je potrebno podsjećati na pravila komunikacije.</w:t>
      </w:r>
    </w:p>
    <w:p w14:paraId="645DDDC3" w14:textId="77777777" w:rsidR="00431946" w:rsidRDefault="00431946" w:rsidP="004319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Jerko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</w:t>
      </w:r>
      <w:r w:rsidR="00B6051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satu ga je potrebno podsjećati na pravila komunikacije.</w:t>
      </w:r>
      <w:r w:rsidR="00B6051A">
        <w:rPr>
          <w:rFonts w:cstheme="minorHAnsi"/>
          <w:sz w:val="24"/>
          <w:szCs w:val="24"/>
        </w:rPr>
        <w:t xml:space="preserve"> Teško kontrolira svoju veliku energiju koja ga povremeno ometa u izvršavanju nastavnih zadataka.</w:t>
      </w:r>
    </w:p>
    <w:p w14:paraId="00116367" w14:textId="77777777" w:rsidR="00496944" w:rsidRPr="003F09BD" w:rsidRDefault="007823D1" w:rsidP="00496944">
      <w:pPr>
        <w:rPr>
          <w:rFonts w:cstheme="minorHAnsi"/>
          <w:sz w:val="24"/>
          <w:szCs w:val="24"/>
        </w:rPr>
      </w:pPr>
      <w:r w:rsidRPr="003F09BD">
        <w:rPr>
          <w:rFonts w:cstheme="minorHAnsi"/>
          <w:sz w:val="24"/>
          <w:szCs w:val="24"/>
        </w:rPr>
        <w:t>Šimun</w:t>
      </w:r>
      <w:r w:rsidR="00496944" w:rsidRPr="003F09BD">
        <w:rPr>
          <w:rFonts w:cstheme="minorHAnsi"/>
          <w:sz w:val="24"/>
          <w:szCs w:val="24"/>
        </w:rPr>
        <w:t xml:space="preserve"> je u pripremnom školsko</w:t>
      </w:r>
      <w:r w:rsidRPr="003F09BD">
        <w:rPr>
          <w:rFonts w:cstheme="minorHAnsi"/>
          <w:sz w:val="24"/>
          <w:szCs w:val="24"/>
        </w:rPr>
        <w:t>m</w:t>
      </w:r>
      <w:r w:rsidR="00496944" w:rsidRPr="003F09BD"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Default="00AF0116" w:rsidP="00A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3D63D" w14:textId="77777777" w:rsidR="00B20DDE" w:rsidRDefault="00B20DDE" w:rsidP="00394D17">
      <w:pPr>
        <w:spacing w:after="0" w:line="240" w:lineRule="auto"/>
      </w:pPr>
      <w:r>
        <w:separator/>
      </w:r>
    </w:p>
  </w:endnote>
  <w:endnote w:type="continuationSeparator" w:id="0">
    <w:p w14:paraId="1C9197DF" w14:textId="77777777" w:rsidR="00B20DDE" w:rsidRDefault="00B20DDE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363E5" w14:textId="77777777" w:rsidR="00B20DDE" w:rsidRDefault="00B20DDE" w:rsidP="00394D17">
      <w:pPr>
        <w:spacing w:after="0" w:line="240" w:lineRule="auto"/>
      </w:pPr>
      <w:r>
        <w:separator/>
      </w:r>
    </w:p>
  </w:footnote>
  <w:footnote w:type="continuationSeparator" w:id="0">
    <w:p w14:paraId="4F9565B5" w14:textId="77777777" w:rsidR="00B20DDE" w:rsidRDefault="00B20DDE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56</Pages>
  <Words>20797</Words>
  <Characters>118549</Characters>
  <Application>Microsoft Office Word</Application>
  <DocSecurity>0</DocSecurity>
  <Lines>987</Lines>
  <Paragraphs>278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Vlatka Benki Brkić</cp:lastModifiedBy>
  <cp:revision>42</cp:revision>
  <cp:lastPrinted>2019-08-28T17:14:00Z</cp:lastPrinted>
  <dcterms:created xsi:type="dcterms:W3CDTF">2019-08-28T16:31:00Z</dcterms:created>
  <dcterms:modified xsi:type="dcterms:W3CDTF">2020-12-26T14:48:00Z</dcterms:modified>
</cp:coreProperties>
</file>