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921E4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5AA970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1522C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96D71" w14:textId="6B22E5A8" w:rsidR="00222F2F" w:rsidRPr="00DD4B1D" w:rsidRDefault="006E47B6" w:rsidP="006E47B6">
      <w:pPr>
        <w:jc w:val="center"/>
        <w:rPr>
          <w:rFonts w:ascii="Times New Roman" w:hAnsi="Times New Roman" w:cs="Times New Roman"/>
          <w:sz w:val="36"/>
          <w:szCs w:val="36"/>
        </w:rPr>
      </w:pPr>
      <w:r w:rsidRPr="00DD4B1D">
        <w:rPr>
          <w:rFonts w:ascii="Times New Roman" w:hAnsi="Times New Roman" w:cs="Times New Roman"/>
          <w:sz w:val="36"/>
          <w:szCs w:val="36"/>
        </w:rPr>
        <w:t>Načini, postupci i elementi vrednovanja u nastavi engleskog jezika</w:t>
      </w:r>
    </w:p>
    <w:p w14:paraId="4E556DBA" w14:textId="77777777" w:rsidR="006E47B6" w:rsidRPr="00DD4B1D" w:rsidRDefault="006E47B6" w:rsidP="006E47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FDA26B" w14:textId="77777777" w:rsidR="006E47B6" w:rsidRPr="00DD4B1D" w:rsidRDefault="006E47B6" w:rsidP="006E47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852F06" w14:textId="66F14EFD" w:rsidR="006E47B6" w:rsidRPr="00DD4B1D" w:rsidRDefault="006E47B6" w:rsidP="006E47B6">
      <w:pPr>
        <w:jc w:val="center"/>
        <w:rPr>
          <w:rFonts w:ascii="Times New Roman" w:hAnsi="Times New Roman" w:cs="Times New Roman"/>
          <w:sz w:val="36"/>
          <w:szCs w:val="36"/>
        </w:rPr>
      </w:pPr>
      <w:r w:rsidRPr="00DD4B1D">
        <w:rPr>
          <w:rFonts w:ascii="Times New Roman" w:hAnsi="Times New Roman" w:cs="Times New Roman"/>
          <w:sz w:val="36"/>
          <w:szCs w:val="36"/>
        </w:rPr>
        <w:t>OŠ Vođinci</w:t>
      </w:r>
    </w:p>
    <w:p w14:paraId="36F98E7A" w14:textId="6DEB0893" w:rsidR="006E47B6" w:rsidRPr="00DD4B1D" w:rsidRDefault="006E47B6" w:rsidP="006E47B6">
      <w:pPr>
        <w:jc w:val="center"/>
        <w:rPr>
          <w:rFonts w:ascii="Times New Roman" w:hAnsi="Times New Roman" w:cs="Times New Roman"/>
          <w:sz w:val="36"/>
          <w:szCs w:val="36"/>
        </w:rPr>
      </w:pPr>
      <w:r w:rsidRPr="00DD4B1D">
        <w:rPr>
          <w:rFonts w:ascii="Times New Roman" w:hAnsi="Times New Roman" w:cs="Times New Roman"/>
          <w:sz w:val="36"/>
          <w:szCs w:val="36"/>
        </w:rPr>
        <w:t>Školska godina: 202</w:t>
      </w:r>
      <w:r w:rsidR="00F357C8">
        <w:rPr>
          <w:rFonts w:ascii="Times New Roman" w:hAnsi="Times New Roman" w:cs="Times New Roman"/>
          <w:sz w:val="36"/>
          <w:szCs w:val="36"/>
        </w:rPr>
        <w:t>5</w:t>
      </w:r>
      <w:r w:rsidRPr="00DD4B1D">
        <w:rPr>
          <w:rFonts w:ascii="Times New Roman" w:hAnsi="Times New Roman" w:cs="Times New Roman"/>
          <w:sz w:val="36"/>
          <w:szCs w:val="36"/>
        </w:rPr>
        <w:t>.-202</w:t>
      </w:r>
      <w:r w:rsidR="00F357C8">
        <w:rPr>
          <w:rFonts w:ascii="Times New Roman" w:hAnsi="Times New Roman" w:cs="Times New Roman"/>
          <w:sz w:val="36"/>
          <w:szCs w:val="36"/>
        </w:rPr>
        <w:t>6</w:t>
      </w:r>
      <w:r w:rsidRPr="00DD4B1D">
        <w:rPr>
          <w:rFonts w:ascii="Times New Roman" w:hAnsi="Times New Roman" w:cs="Times New Roman"/>
          <w:sz w:val="36"/>
          <w:szCs w:val="36"/>
        </w:rPr>
        <w:t>.</w:t>
      </w:r>
    </w:p>
    <w:p w14:paraId="50DE27F9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6ECD8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AC04C2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61E07B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0D356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A9C4C" w14:textId="77777777" w:rsidR="00EC6CD3" w:rsidRDefault="00EC6CD3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3F0BDB" w14:textId="77777777" w:rsidR="00EC6CD3" w:rsidRPr="00EC6CD3" w:rsidRDefault="00EC6CD3" w:rsidP="006E47B6">
      <w:pPr>
        <w:jc w:val="center"/>
        <w:rPr>
          <w:rFonts w:ascii="Times New Roman" w:hAnsi="Times New Roman" w:cs="Times New Roman"/>
        </w:rPr>
      </w:pPr>
    </w:p>
    <w:p w14:paraId="2C1AD58B" w14:textId="77777777" w:rsidR="00EC6CD3" w:rsidRPr="00EC6CD3" w:rsidRDefault="00EC6CD3" w:rsidP="006E47B6">
      <w:pPr>
        <w:jc w:val="center"/>
        <w:rPr>
          <w:rFonts w:ascii="Times New Roman" w:hAnsi="Times New Roman" w:cs="Times New Roman"/>
        </w:rPr>
      </w:pPr>
    </w:p>
    <w:p w14:paraId="4E432D08" w14:textId="77777777" w:rsidR="00EC6CD3" w:rsidRPr="00EC6CD3" w:rsidRDefault="00EC6CD3" w:rsidP="006E47B6">
      <w:pPr>
        <w:jc w:val="center"/>
        <w:rPr>
          <w:rFonts w:ascii="Times New Roman" w:hAnsi="Times New Roman" w:cs="Times New Roman"/>
        </w:rPr>
      </w:pPr>
    </w:p>
    <w:p w14:paraId="21F7CE17" w14:textId="77777777" w:rsidR="00EC6CD3" w:rsidRPr="00EC6CD3" w:rsidRDefault="00EC6CD3" w:rsidP="006E47B6">
      <w:pPr>
        <w:jc w:val="center"/>
        <w:rPr>
          <w:rFonts w:ascii="Times New Roman" w:hAnsi="Times New Roman" w:cs="Times New Roman"/>
        </w:rPr>
      </w:pPr>
    </w:p>
    <w:p w14:paraId="41AAFD35" w14:textId="77777777" w:rsidR="00EC6CD3" w:rsidRPr="00EC6CD3" w:rsidRDefault="00EC6CD3" w:rsidP="00EC6CD3">
      <w:pPr>
        <w:rPr>
          <w:rFonts w:ascii="Times New Roman" w:hAnsi="Times New Roman" w:cs="Times New Roman"/>
          <w:b/>
          <w:bCs/>
        </w:rPr>
      </w:pPr>
      <w:r w:rsidRPr="00EC6CD3">
        <w:rPr>
          <w:rFonts w:ascii="Times New Roman" w:hAnsi="Times New Roman" w:cs="Times New Roman"/>
          <w:b/>
          <w:bCs/>
        </w:rPr>
        <w:t>1.RAZRED</w:t>
      </w:r>
    </w:p>
    <w:p w14:paraId="57C0AEC6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SLUŠANJE S RAZUMIJEVANJEM</w:t>
      </w:r>
    </w:p>
    <w:p w14:paraId="15FDB793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tbl>
      <w:tblPr>
        <w:tblW w:w="13854" w:type="dxa"/>
        <w:tblLook w:val="04A0" w:firstRow="1" w:lastRow="0" w:firstColumn="1" w:lastColumn="0" w:noHBand="0" w:noVBand="1"/>
      </w:tblPr>
      <w:tblGrid>
        <w:gridCol w:w="1035"/>
        <w:gridCol w:w="2980"/>
        <w:gridCol w:w="3052"/>
        <w:gridCol w:w="3086"/>
        <w:gridCol w:w="3701"/>
      </w:tblGrid>
      <w:tr w:rsidR="00EC6CD3" w:rsidRPr="00EC6CD3" w14:paraId="16F965D6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4D7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1A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431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C0D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39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7080ABFA" w14:textId="77777777" w:rsidTr="00EC6CD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8BDE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736CEA4" w14:textId="46C25080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2CB895" wp14:editId="76CA378F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56515</wp:posOffset>
                      </wp:positionV>
                      <wp:extent cx="975995" cy="375285"/>
                      <wp:effectExtent l="0" t="228600" r="0" b="234315"/>
                      <wp:wrapNone/>
                      <wp:docPr id="771632796" name="Tekstni okvi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9004932">
                                <a:off x="0" y="0"/>
                                <a:ext cx="97599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8E45F6" w14:textId="77777777" w:rsidR="00EC6CD3" w:rsidRDefault="00EC6CD3" w:rsidP="00EC6CD3">
                                  <w:pPr>
                                    <w:rPr>
                                      <w:rFonts w:ascii="Segoe UI" w:eastAsia="Times New Roman" w:hAnsi="Segoe UI" w:cs="Segoe UI"/>
                                      <w:i/>
                                      <w:iC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F2CB8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9" o:spid="_x0000_s1026" type="#_x0000_t202" style="position:absolute;left:0;text-align:left;margin-left:-9.2pt;margin-top:4.45pt;width:76.85pt;height:29.55pt;rotation:-283450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" filled="f" stroked="f">
                      <v:textbox>
                        <w:txbxContent>
                          <w:p w14:paraId="2D8E45F6" w14:textId="77777777" w:rsidR="00EC6CD3" w:rsidRDefault="00EC6CD3" w:rsidP="00EC6CD3">
                            <w:pPr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4151" w14:textId="5CB49E0D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verbalno ili neverbalno pokazuje razumijevanje svih poznatih riječi i uputa.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B529" w14:textId="5AAE2885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verbalno ili neverbalno pokazuje razumijevanje većine poznatih riječi.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61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verbalno ili neverbalno pokazuje razumijevanje </w:t>
            </w:r>
          </w:p>
          <w:p w14:paraId="42E21ED4" w14:textId="46A08988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učestalih  riječi i uputa uz povremenu pomoć učitelja.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8B5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češće  neverbalno pokazuje razumijevanje manjeg dijela učestalih  riječi i uputa uz stalnu pomoć učitelja.</w:t>
            </w:r>
          </w:p>
        </w:tc>
      </w:tr>
    </w:tbl>
    <w:p w14:paraId="13528864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20DC5D5B" w14:textId="17C8FB01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GOVORENJE</w:t>
      </w:r>
    </w:p>
    <w:p w14:paraId="40F63EB4" w14:textId="77777777" w:rsidR="00EC6CD3" w:rsidRPr="00EC6CD3" w:rsidRDefault="00EC6CD3" w:rsidP="00EC6CD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EC6CD3">
        <w:rPr>
          <w:rFonts w:ascii="Times New Roman" w:hAnsi="Times New Roman" w:cs="Times New Roman"/>
        </w:rPr>
        <w:t>A.1.3.</w:t>
      </w:r>
      <w:r w:rsidRPr="00EC6CD3">
        <w:rPr>
          <w:rFonts w:ascii="Times New Roman" w:hAnsi="Times New Roman" w:cs="Times New Roman"/>
          <w:i/>
          <w:iCs/>
          <w:u w:val="single"/>
        </w:rPr>
        <w:t xml:space="preserve"> Vrednovanje </w:t>
      </w:r>
      <w:r w:rsidRPr="00EC6CD3">
        <w:rPr>
          <w:rFonts w:ascii="Times New Roman" w:hAnsi="Times New Roman" w:cs="Times New Roman"/>
          <w:b/>
          <w:bCs/>
          <w:i/>
          <w:iCs/>
          <w:u w:val="single"/>
        </w:rPr>
        <w:t>reprodukcije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5"/>
        <w:gridCol w:w="3030"/>
        <w:gridCol w:w="3414"/>
        <w:gridCol w:w="3265"/>
        <w:gridCol w:w="3250"/>
      </w:tblGrid>
      <w:tr w:rsidR="00EC6CD3" w:rsidRPr="00EC6CD3" w14:paraId="0D60ACE2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66A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86F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35A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260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7BE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0349A4F8" w14:textId="77777777" w:rsidTr="00EC6CD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521A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B7915C8" w14:textId="3BD854A8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1F8DB" wp14:editId="6D499B51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56515</wp:posOffset>
                      </wp:positionV>
                      <wp:extent cx="975995" cy="375285"/>
                      <wp:effectExtent l="0" t="228600" r="0" b="234315"/>
                      <wp:wrapNone/>
                      <wp:docPr id="358756107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9004932">
                                <a:off x="0" y="0"/>
                                <a:ext cx="97599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EBC98" w14:textId="77777777" w:rsidR="00EC6CD3" w:rsidRDefault="00EC6CD3" w:rsidP="00EC6CD3">
                                  <w:pPr>
                                    <w:rPr>
                                      <w:rFonts w:ascii="Segoe UI" w:eastAsia="Times New Roman" w:hAnsi="Segoe UI" w:cs="Segoe UI"/>
                                      <w:i/>
                                      <w:iC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B1F8DB" id="Tekstni okvir 8" o:spid="_x0000_s1027" type="#_x0000_t202" style="position:absolute;left:0;text-align:left;margin-left:-9.2pt;margin-top:4.45pt;width:76.85pt;height:29.55pt;rotation:-28345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" filled="f" stroked="f">
                      <v:textbox>
                        <w:txbxContent>
                          <w:p w14:paraId="461EBC98" w14:textId="77777777" w:rsidR="00EC6CD3" w:rsidRDefault="00EC6CD3" w:rsidP="00EC6CD3">
                            <w:pPr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54C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Riječi ponavlja točno ih naglašavajući; izgovor pojedinih glasova u riječi većinom je točan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15D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676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katkad ih točno naglašavajući; izgovor pojedinih glasova u riječi katkad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420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rijetko ih točno naglašavajući; izgovor pojedinih glasova u riječi rijetko je točan. </w:t>
            </w:r>
          </w:p>
        </w:tc>
      </w:tr>
    </w:tbl>
    <w:p w14:paraId="201267D1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2119684C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307E1087" w14:textId="7D25757E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 xml:space="preserve">A.1.4. </w:t>
      </w:r>
      <w:r w:rsidRPr="00EC6CD3">
        <w:rPr>
          <w:rFonts w:ascii="Times New Roman" w:hAnsi="Times New Roman" w:cs="Times New Roman"/>
          <w:i/>
          <w:iCs/>
          <w:u w:val="single"/>
        </w:rPr>
        <w:t>Vrednovanje </w:t>
      </w:r>
      <w:r w:rsidRPr="00EC6CD3">
        <w:rPr>
          <w:rFonts w:ascii="Times New Roman" w:hAnsi="Times New Roman" w:cs="Times New Roman"/>
          <w:b/>
          <w:bCs/>
          <w:i/>
          <w:iCs/>
          <w:u w:val="single"/>
        </w:rPr>
        <w:t>produkcije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"/>
        <w:gridCol w:w="3044"/>
        <w:gridCol w:w="3416"/>
        <w:gridCol w:w="3245"/>
        <w:gridCol w:w="3253"/>
      </w:tblGrid>
      <w:tr w:rsidR="00EC6CD3" w:rsidRPr="00EC6CD3" w14:paraId="0156B2C1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3B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16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637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658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BB7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7CA9223F" w14:textId="77777777" w:rsidTr="00EC6CD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4468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2E21CD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778E588" w14:textId="50A1932E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4C367" wp14:editId="59529817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56515</wp:posOffset>
                      </wp:positionV>
                      <wp:extent cx="975995" cy="375285"/>
                      <wp:effectExtent l="0" t="228600" r="0" b="234315"/>
                      <wp:wrapNone/>
                      <wp:docPr id="1018996745" name="Tekstni okvi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9004932">
                                <a:off x="0" y="0"/>
                                <a:ext cx="97599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5DEF9" w14:textId="77777777" w:rsidR="00EC6CD3" w:rsidRDefault="00EC6CD3" w:rsidP="00EC6CD3">
                                  <w:pPr>
                                    <w:textAlignment w:val="baseline"/>
                                    <w:rPr>
                                      <w:rFonts w:ascii="Segoe UI" w:eastAsia="Times New Roman" w:hAnsi="Segoe UI" w:cs="Segoe UI"/>
                                      <w:i/>
                                      <w:iC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A4C367" id="Tekstni okvir 7" o:spid="_x0000_s1028" type="#_x0000_t202" style="position:absolute;left:0;text-align:left;margin-left:-9.2pt;margin-top:4.45pt;width:76.85pt;height:29.55pt;rotation:-283450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" filled="f" stroked="f">
                      <v:textbox>
                        <w:txbxContent>
                          <w:p w14:paraId="2435DEF9" w14:textId="77777777" w:rsidR="00EC6CD3" w:rsidRDefault="00EC6CD3" w:rsidP="00EC6CD3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5732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 semantički su točne. </w:t>
            </w:r>
          </w:p>
          <w:p w14:paraId="0BBFD9E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izgovara točno ih naglašavajući; izgovor pojedinih glasova u riječi većinom je točan.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4A5C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većinom su semantički točne. </w:t>
            </w:r>
          </w:p>
          <w:p w14:paraId="4A8C844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izgovara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CEB2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katkad su semantički točne. </w:t>
            </w:r>
          </w:p>
          <w:p w14:paraId="3EF544E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izgovara katkad ih točno naglašavajući; izgovor pojedinih glasova u riječi katkad je točan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1B45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rijetko su semantički točne. </w:t>
            </w:r>
          </w:p>
          <w:p w14:paraId="42601F9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izgovara rijetko ih točno naglašavajući; izgovor pojedinih glasova u riječi rijetko je točan. </w:t>
            </w:r>
          </w:p>
        </w:tc>
      </w:tr>
    </w:tbl>
    <w:p w14:paraId="7F93B9C7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 xml:space="preserve"> </w:t>
      </w:r>
    </w:p>
    <w:p w14:paraId="309F151E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4E9271F6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347D28F7" w14:textId="61F9FE02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 xml:space="preserve">A.1.5. </w:t>
      </w:r>
      <w:r w:rsidRPr="00EC6CD3">
        <w:rPr>
          <w:rFonts w:ascii="Times New Roman" w:hAnsi="Times New Roman" w:cs="Times New Roman"/>
          <w:i/>
          <w:iCs/>
          <w:u w:val="single"/>
        </w:rPr>
        <w:t>Vrednovanje </w:t>
      </w:r>
      <w:r w:rsidRPr="00EC6CD3">
        <w:rPr>
          <w:rFonts w:ascii="Times New Roman" w:hAnsi="Times New Roman" w:cs="Times New Roman"/>
          <w:b/>
          <w:bCs/>
          <w:i/>
          <w:iCs/>
          <w:u w:val="single"/>
        </w:rPr>
        <w:t>interakcije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5"/>
        <w:gridCol w:w="3691"/>
        <w:gridCol w:w="3169"/>
        <w:gridCol w:w="2728"/>
        <w:gridCol w:w="3371"/>
      </w:tblGrid>
      <w:tr w:rsidR="00EC6CD3" w:rsidRPr="00EC6CD3" w14:paraId="2E30A4AA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4AB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5202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01A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1ED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AC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6304AACE" w14:textId="77777777" w:rsidTr="00EC6CD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DC3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F1BDE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80F799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4B9AAC5" w14:textId="5CE8A728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8F1BA" wp14:editId="21AF4B4E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56515</wp:posOffset>
                      </wp:positionV>
                      <wp:extent cx="975995" cy="375285"/>
                      <wp:effectExtent l="0" t="228600" r="0" b="234315"/>
                      <wp:wrapNone/>
                      <wp:docPr id="24119641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9004932">
                                <a:off x="0" y="0"/>
                                <a:ext cx="97599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B7C26F" w14:textId="77777777" w:rsidR="00EC6CD3" w:rsidRDefault="00EC6CD3" w:rsidP="00EC6CD3">
                                  <w:pPr>
                                    <w:textAlignment w:val="baseline"/>
                                    <w:rPr>
                                      <w:rFonts w:ascii="Segoe UI" w:eastAsia="Times New Roman" w:hAnsi="Segoe UI" w:cs="Segoe UI"/>
                                      <w:i/>
                                      <w:iC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E8F1BA" id="Tekstni okvir 6" o:spid="_x0000_s1029" type="#_x0000_t202" style="position:absolute;left:0;text-align:left;margin-left:-9.2pt;margin-top:4.45pt;width:76.85pt;height:29.55pt;rotation:-283450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" filled="f" stroked="f">
                      <v:textbox>
                        <w:txbxContent>
                          <w:p w14:paraId="41B7C26F" w14:textId="77777777" w:rsidR="00EC6CD3" w:rsidRDefault="00EC6CD3" w:rsidP="00EC6CD3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1185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 izgovara razgovijetno. Izgovorene riječi semantički su točne a rečenice većinom gramatički točne. U slučaju nesporazuma, ponavlja rečenicu. Samostalno upotrebljava osnovne komunikacijske obrasce.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FE0" w14:textId="1AF5C496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većinom izgovara razgovijetno. Izgovorene riječi većinom su semantički točne a rečenice češće gramatički točne. U slučaju nesporazuma, koristi se materinskim jezikom.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DEB7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katkad izgovara razgovijetno.</w:t>
            </w:r>
          </w:p>
          <w:p w14:paraId="3F09B7A5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katkad su semantički točne a rečenice katkad gramatički točne</w:t>
            </w:r>
          </w:p>
          <w:p w14:paraId="72D71260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 slučaju nesporazuma, traži pomoć.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A1F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rijetko izgovara razgovijetno. Izgovorene riječi rijetko su semantički točne a rečenice rijetko gramatički točne. U slučaju nesporazuma ne reagira ili nesporazum ne uočava.</w:t>
            </w:r>
          </w:p>
        </w:tc>
      </w:tr>
    </w:tbl>
    <w:p w14:paraId="45198EFB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07A5C087" w14:textId="77777777" w:rsidR="00EC6CD3" w:rsidRDefault="00EC6CD3" w:rsidP="00EC6CD3">
      <w:pPr>
        <w:rPr>
          <w:rFonts w:ascii="Times New Roman" w:hAnsi="Times New Roman" w:cs="Times New Roman"/>
        </w:rPr>
      </w:pPr>
    </w:p>
    <w:p w14:paraId="600B1C66" w14:textId="77777777" w:rsidR="00EC6CD3" w:rsidRPr="00EC6CD3" w:rsidRDefault="00EC6CD3" w:rsidP="00EC6CD3">
      <w:pPr>
        <w:rPr>
          <w:rFonts w:ascii="Times New Roman" w:hAnsi="Times New Roman" w:cs="Times New Roman"/>
          <w:b/>
          <w:bCs/>
        </w:rPr>
      </w:pPr>
    </w:p>
    <w:p w14:paraId="7BCD1946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0B04B014" w14:textId="011315BB" w:rsidR="00EC6CD3" w:rsidRPr="00EC6CD3" w:rsidRDefault="00EC6CD3" w:rsidP="00EC6CD3">
      <w:pPr>
        <w:rPr>
          <w:rFonts w:ascii="Times New Roman" w:hAnsi="Times New Roman" w:cs="Times New Roman"/>
          <w:b/>
          <w:bCs/>
        </w:rPr>
      </w:pPr>
      <w:r w:rsidRPr="00EC6CD3">
        <w:rPr>
          <w:rFonts w:ascii="Times New Roman" w:hAnsi="Times New Roman" w:cs="Times New Roman"/>
          <w:b/>
          <w:bCs/>
        </w:rPr>
        <w:lastRenderedPageBreak/>
        <w:t>2.RAZRED</w:t>
      </w:r>
    </w:p>
    <w:p w14:paraId="4DE3AFEE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SLUŠANJE S RAZUMIJEVANJEM</w:t>
      </w:r>
    </w:p>
    <w:p w14:paraId="32E11970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765"/>
        <w:gridCol w:w="3876"/>
        <w:gridCol w:w="3154"/>
        <w:gridCol w:w="3164"/>
      </w:tblGrid>
      <w:tr w:rsidR="00EC6CD3" w:rsidRPr="00EC6CD3" w14:paraId="2C940FDE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A2E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0B4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90F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CF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56A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07EF750C" w14:textId="77777777" w:rsidTr="00EC6CD3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31860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6DDE" w14:textId="0444FA1C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samostalno verbalno i  neverbalno pokazuje razumijevanje svih poznatih  riječi i uputa.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C7B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verbalno i neverbalno pokazuje razumijevanje većine poznatih  riječi i uputa uz povremenu pomoć učitelja.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CC05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češće  neverbalno pokazuje razumijevanje učestalih  riječi i uputa uz čestu pomoć učitelja.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A94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češće  neverbalno pokazuje razumijevanje učestalih  riječi i uputa uz stalnu pomoć učitelja.</w:t>
            </w:r>
          </w:p>
        </w:tc>
      </w:tr>
    </w:tbl>
    <w:p w14:paraId="0869F5D3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6408566C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GOVORENJE</w:t>
      </w:r>
    </w:p>
    <w:p w14:paraId="2EE864F9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Vrednovanje reprodukcije  A.2.3.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3030"/>
        <w:gridCol w:w="3414"/>
        <w:gridCol w:w="3265"/>
        <w:gridCol w:w="3250"/>
      </w:tblGrid>
      <w:tr w:rsidR="00EC6CD3" w:rsidRPr="00EC6CD3" w14:paraId="4EBE509F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61F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6C2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77E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A68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DD22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2BB50673" w14:textId="77777777" w:rsidTr="00EC6CD3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7B37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801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Riječi ponavlja točno ih naglašavajući; izgovor pojedinih glasova u riječi većinom je točan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5A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D42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katkad ih točno naglašavajući; izgovor pojedinih glasova u riječi katkad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C65E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ponavlja rijetko ih točno naglašavajući; izgovor pojedinih glasova u riječi rijetko je točan. </w:t>
            </w:r>
          </w:p>
        </w:tc>
      </w:tr>
    </w:tbl>
    <w:p w14:paraId="34E9D0ED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0900F0B6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041F3D14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Vrednovanje produkcije A.2.4.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3044"/>
        <w:gridCol w:w="3416"/>
        <w:gridCol w:w="3245"/>
        <w:gridCol w:w="3253"/>
      </w:tblGrid>
      <w:tr w:rsidR="00EC6CD3" w:rsidRPr="00EC6CD3" w14:paraId="21B4C041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DC4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F8C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04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7B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0A65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5EE3B36E" w14:textId="77777777" w:rsidTr="00EC6CD3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4035E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08BF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 semantički su točne. </w:t>
            </w:r>
          </w:p>
          <w:p w14:paraId="2F3C8BF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Riječi izgovara točno ih naglašavajući; izgovor </w:t>
            </w:r>
            <w:r w:rsidRPr="00EC6CD3">
              <w:rPr>
                <w:rFonts w:ascii="Times New Roman" w:hAnsi="Times New Roman" w:cs="Times New Roman"/>
              </w:rPr>
              <w:lastRenderedPageBreak/>
              <w:t>pojedinih glasova u riječi većinom je točan.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361A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Izgovorene riječi većinom su semantički točne. </w:t>
            </w:r>
          </w:p>
          <w:p w14:paraId="35155AF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Riječi izgovara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6F34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Izgovorene riječi katkad su semantički točne. </w:t>
            </w:r>
          </w:p>
          <w:p w14:paraId="7569DD9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Riječi izgovara katkad ih točno naglašavajući; izgovor pojedinih glasova u riječi katkad je točan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5FBD" w14:textId="3E99B1A2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Izgovorene riječi rijetko su semantički točne. </w:t>
            </w:r>
          </w:p>
          <w:p w14:paraId="6773C1EE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lastRenderedPageBreak/>
              <w:t>Riječi izgovara rijetko ih točno naglašavajući; izgovor pojedinih glasova u riječi rijetko je točan. </w:t>
            </w:r>
          </w:p>
        </w:tc>
      </w:tr>
    </w:tbl>
    <w:p w14:paraId="60677959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lastRenderedPageBreak/>
        <w:t> </w:t>
      </w:r>
    </w:p>
    <w:p w14:paraId="7CA724DE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Vrednovanje interakcije A.2.5.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113"/>
        <w:gridCol w:w="3811"/>
        <w:gridCol w:w="2994"/>
        <w:gridCol w:w="2986"/>
      </w:tblGrid>
      <w:tr w:rsidR="00EC6CD3" w:rsidRPr="00EC6CD3" w14:paraId="03B0F6E9" w14:textId="77777777" w:rsidTr="00EC6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B2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b/>
                <w:bCs/>
              </w:rPr>
              <w:t> </w:t>
            </w: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910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465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21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034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18B1B3A7" w14:textId="77777777" w:rsidTr="00EC6CD3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D0CC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63A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 izgovara razgovijetno.</w:t>
            </w:r>
          </w:p>
          <w:p w14:paraId="1FCA37F1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 semantički su točne a rečenice većinom gramatički točne.</w:t>
            </w:r>
          </w:p>
          <w:p w14:paraId="2BD0ED3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 slučaju nesporazuma, ponavlja rečenicu.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60ED" w14:textId="26E83A8B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većinom izgovara razgovijetno. Izgovorene riječi većinom su semantički točne a rečenice češće gramatički točne.  U slučaju nesporazuma, koristi se materinskim jezikom.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26F0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katkad izgovara razgovijetno.</w:t>
            </w:r>
          </w:p>
          <w:p w14:paraId="037A7991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katkad su semantički točne a rečenice katkad gramatički točne</w:t>
            </w:r>
          </w:p>
          <w:p w14:paraId="0C9661E2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 slučaju nesporazuma, traži pomoć.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C30B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Riječi i rečenice rijetko izgovara razgovijetno.</w:t>
            </w:r>
          </w:p>
          <w:p w14:paraId="2988295B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Izgovorene riječi rijetko su semantički točne a rečenice rijetko gramatički točne.</w:t>
            </w:r>
          </w:p>
          <w:p w14:paraId="67A74FEA" w14:textId="77777777" w:rsidR="00EC6CD3" w:rsidRPr="00EC6CD3" w:rsidRDefault="00EC6CD3" w:rsidP="00EC6CD3">
            <w:pPr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 slučaju nesporazuma ne reagira ili nesporazum ne uočava.</w:t>
            </w:r>
          </w:p>
        </w:tc>
      </w:tr>
    </w:tbl>
    <w:p w14:paraId="7445D9DE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36C40F70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1A9103D9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484D4C3C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587280AC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7D8830A0" w14:textId="77777777" w:rsid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2695824A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6CBE5E09" w14:textId="77777777" w:rsidR="00EC6CD3" w:rsidRPr="00EC6CD3" w:rsidRDefault="00EC6CD3" w:rsidP="00EC6CD3">
      <w:pPr>
        <w:jc w:val="center"/>
        <w:rPr>
          <w:rFonts w:ascii="Times New Roman" w:hAnsi="Times New Roman" w:cs="Times New Roman"/>
          <w:b/>
          <w:bCs/>
        </w:rPr>
      </w:pPr>
    </w:p>
    <w:p w14:paraId="5E2A7F78" w14:textId="77777777" w:rsidR="00EC6CD3" w:rsidRPr="00EC6CD3" w:rsidRDefault="00EC6CD3" w:rsidP="00EC6CD3">
      <w:pPr>
        <w:rPr>
          <w:rFonts w:ascii="Times New Roman" w:hAnsi="Times New Roman" w:cs="Times New Roman"/>
          <w:b/>
          <w:bCs/>
        </w:rPr>
      </w:pPr>
      <w:r w:rsidRPr="00EC6CD3">
        <w:rPr>
          <w:rFonts w:ascii="Times New Roman" w:hAnsi="Times New Roman" w:cs="Times New Roman"/>
          <w:b/>
          <w:bCs/>
        </w:rPr>
        <w:lastRenderedPageBreak/>
        <w:t>3.RAZRED</w:t>
      </w:r>
    </w:p>
    <w:p w14:paraId="1F6916B5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SLUŠANJE S RAZUMIJEVANJEM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271"/>
        <w:gridCol w:w="3119"/>
        <w:gridCol w:w="3118"/>
        <w:gridCol w:w="3499"/>
        <w:gridCol w:w="3270"/>
      </w:tblGrid>
      <w:tr w:rsidR="00EC6CD3" w:rsidRPr="00EC6CD3" w14:paraId="4957B97C" w14:textId="77777777" w:rsidTr="00EC6CD3">
        <w:trPr>
          <w:trHeight w:val="3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D7C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AAD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FB0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AB65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0DF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20C99CC8" w14:textId="77777777" w:rsidTr="00EC6CD3">
        <w:trPr>
          <w:cantSplit/>
          <w:trHeight w:val="18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472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508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 potpunosti reagira na učestale riječi i upute, neverbalno i verbalno pokazuje razumijevanje osnovne poruke teksta. Točno pokazuje i zapisuje slovo nakon slušanja izgovora toga slova.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3AF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uz povremenu pomoć reagira na učestale riječi i upute, uglavnom pokazuje razumijevanje osnovne poruke teksta. Uz manje pogreške pokazuje i zapisuje slovo nakon slušanja izgovora toga slova.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3D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češće reagira neverbalno nego verbalno te uz čestu pomoć reagira na učestale riječi i upute. Uz čestu pomoć pokazuje razumijevanje osnovne poruke teksta u manje zahtjevnim aktivnostima. Djelomično točno pokazuje i zapisuje slovo nakon slušanja izgovora toga slova.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739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vrlo rijetko reagira na učestale riječi i upute. Uz stalnu pomoć pokazuje razumijevanje osnovne poruke teksta u manje zahtjevnim aktivnostima. Katkad točno pokaže i zapiše slovo nakon slušanja izgovora toga slova.</w:t>
            </w:r>
          </w:p>
        </w:tc>
      </w:tr>
    </w:tbl>
    <w:p w14:paraId="7CEF7DA5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3C646C3A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43D4EFB1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18767B6D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498C2248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ČITANJE S RAZUMIJEVANJEM</w:t>
      </w:r>
    </w:p>
    <w:tbl>
      <w:tblPr>
        <w:tblW w:w="14277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shd w:val="clear" w:color="auto" w:fill="00B050"/>
        <w:tblLook w:val="04A0" w:firstRow="1" w:lastRow="0" w:firstColumn="1" w:lastColumn="0" w:noHBand="0" w:noVBand="1"/>
      </w:tblPr>
      <w:tblGrid>
        <w:gridCol w:w="1838"/>
        <w:gridCol w:w="2977"/>
        <w:gridCol w:w="3125"/>
        <w:gridCol w:w="3112"/>
        <w:gridCol w:w="3225"/>
      </w:tblGrid>
      <w:tr w:rsidR="00EC6CD3" w:rsidRPr="00EC6CD3" w14:paraId="22DA8C6D" w14:textId="77777777" w:rsidTr="00EC6CD3">
        <w:trPr>
          <w:trHeight w:val="3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05C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E3D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41B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FEAA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C34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32D04A85" w14:textId="77777777" w:rsidTr="00EC6CD3">
        <w:trPr>
          <w:cantSplit/>
          <w:trHeight w:val="18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62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E1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Učenik u potpunosti pokazuje razumijevanje osnovne poruke teksta. Povezuje pisani i govoreni oblik riječi u rečeničnome nizu te samostalno i točno čita naglas.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BEDD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uglavnom pokazuje razumijevanje osnovne poruke teksta. Uglavnom povezuje pisani i govoreni oblik riječi u rečeničnome nizu te samostalno i većinom točno čita naglas.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B4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Uz čestu pomoć pokazuje razumijevanje osnovne poruke teksta u manje zahtjevnim aktivnostima. </w:t>
            </w:r>
          </w:p>
          <w:p w14:paraId="37F5A83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Uz čestu pomoć naglas čita rečenice s jednostavnijim poznatim riječima.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FC2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uz stalnu pomoć pokazuje razumijevanje osnovne poruke teksta u manje zahtjevnim aktivnostima. Naglas čita rečenice s jednostavnijim poznatim riječima samo uz pomoć učiteljice.</w:t>
            </w:r>
          </w:p>
        </w:tc>
      </w:tr>
    </w:tbl>
    <w:p w14:paraId="3689CA30" w14:textId="77777777" w:rsidR="00EC6CD3" w:rsidRPr="00EC6CD3" w:rsidRDefault="00EC6CD3" w:rsidP="00EC6CD3">
      <w:pPr>
        <w:rPr>
          <w:rFonts w:ascii="Times New Roman" w:hAnsi="Times New Roman" w:cs="Times New Roman"/>
        </w:rPr>
      </w:pPr>
    </w:p>
    <w:p w14:paraId="5F1E5380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lastRenderedPageBreak/>
        <w:t>GOVORENJE</w:t>
      </w:r>
    </w:p>
    <w:tbl>
      <w:tblPr>
        <w:tblW w:w="13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697"/>
        <w:gridCol w:w="3260"/>
        <w:gridCol w:w="3402"/>
        <w:gridCol w:w="2909"/>
      </w:tblGrid>
      <w:tr w:rsidR="00EC6CD3" w:rsidRPr="00EC6CD3" w14:paraId="24990EEB" w14:textId="77777777" w:rsidTr="00EC6CD3">
        <w:trPr>
          <w:trHeight w:val="385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3AF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A3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03C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AFB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5BF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4C383E8E" w14:textId="77777777" w:rsidTr="00EC6CD3">
        <w:trPr>
          <w:cantSplit/>
          <w:trHeight w:val="348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99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EBD3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točno ponavlja rečenice oponašajući intonaciju izjavne, upitne i usklične rečenice, pravilno izgovara učestale riječi i niže riječi u rečenicu na temelju slikovnoga, slušnoga i pisanoga poticaja</w:t>
            </w:r>
          </w:p>
          <w:p w14:paraId="7E6EEC2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postavlja naučena pitanja i daje odgovore povezane s temom.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AC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uz povremenu pomoć ponavlja rečenice oponašajući intonaciju izjavne, upitne i usklične rečenice, uglavnom pravilno  izgovara učestale riječi i niže riječi u rečenicu na temelju slikovnoga, slušnoga i pisanoga poticaja</w:t>
            </w:r>
          </w:p>
          <w:p w14:paraId="10DFEEC8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Uz manju pomoć postavlja naučena pitanja i daje odgovore povezane s temom.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18C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Učenik uz čestu pomoć ponavlja cijelu rečenicu i oponaša različite intonacije, izgovara učestale riječi i pravilno izgovara manje zahtjevne glasove, uz čestu pomoć niže riječi u kratke rečenice te </w:t>
            </w:r>
          </w:p>
          <w:p w14:paraId="723B028E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razmjenjuje lakše rečenice s drugom osobom postavljajući naučena pitanja i dajući naučene odgovore.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EE75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 xml:space="preserve">Učenik uz stalnu  pomoć ponavlja cijelu rečenicu i oponaša različite intonacije, uz pomoć učitelja/ice izgovara učestale riječi i katkad pravilno izgovara manje zahtjevne glasove, uz čestu pomoć niže riječi u kratke rečenice te </w:t>
            </w:r>
          </w:p>
          <w:p w14:paraId="4911D57F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razmjenjuje lakše rečenice s drugom osobom postavljajući naučena pitanja i dajući naučene odgovore.</w:t>
            </w:r>
          </w:p>
        </w:tc>
      </w:tr>
    </w:tbl>
    <w:p w14:paraId="24C4AA20" w14:textId="77777777" w:rsidR="00EC6CD3" w:rsidRPr="00EC6CD3" w:rsidRDefault="00EC6CD3" w:rsidP="00EC6CD3">
      <w:pPr>
        <w:jc w:val="center"/>
        <w:rPr>
          <w:rFonts w:ascii="Times New Roman" w:hAnsi="Times New Roman" w:cs="Times New Roman"/>
        </w:rPr>
      </w:pPr>
    </w:p>
    <w:p w14:paraId="27BF4D9E" w14:textId="77777777" w:rsidR="00EC6CD3" w:rsidRPr="00EC6CD3" w:rsidRDefault="00EC6CD3" w:rsidP="00EC6CD3">
      <w:pPr>
        <w:rPr>
          <w:rFonts w:ascii="Times New Roman" w:hAnsi="Times New Roman" w:cs="Times New Roman"/>
        </w:rPr>
      </w:pPr>
      <w:r w:rsidRPr="00EC6CD3">
        <w:rPr>
          <w:rFonts w:ascii="Times New Roman" w:hAnsi="Times New Roman" w:cs="Times New Roman"/>
        </w:rPr>
        <w:t>PISANJE</w:t>
      </w:r>
    </w:p>
    <w:tbl>
      <w:tblPr>
        <w:tblW w:w="13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976"/>
        <w:gridCol w:w="3402"/>
        <w:gridCol w:w="2835"/>
        <w:gridCol w:w="3193"/>
      </w:tblGrid>
      <w:tr w:rsidR="00EC6CD3" w:rsidRPr="00EC6CD3" w14:paraId="4770DDA7" w14:textId="77777777" w:rsidTr="00EC6CD3">
        <w:trPr>
          <w:trHeight w:val="30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5E8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OCJENA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F00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odličan (5)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22F9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vrlo dobar (4)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698B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dobar (3)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774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6CD3">
              <w:rPr>
                <w:rFonts w:ascii="Times New Roman" w:hAnsi="Times New Roman" w:cs="Times New Roman"/>
                <w:i/>
                <w:iCs/>
              </w:rPr>
              <w:t>dovoljan (2)</w:t>
            </w:r>
          </w:p>
        </w:tc>
      </w:tr>
      <w:tr w:rsidR="00EC6CD3" w:rsidRPr="00EC6CD3" w14:paraId="418B426C" w14:textId="77777777" w:rsidTr="00EC6CD3">
        <w:trPr>
          <w:cantSplit/>
          <w:trHeight w:val="2233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891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F7E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samostalno i točno piše rečenice na temelju predloška te manje i više strukturiranih aktivnosti (preslaguje riječi, odgovara na pitanja, dovršava rečenice).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41F7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većinom samostalno i uz poneke pogreške piše rečenice na temelju predloška te manje i više strukturiranih aktivnosti.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93E6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uz čestu pomoć piše jednostavne rečenice na temelju predloška te aktivnosti koje su više strukturirane.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9912" w14:textId="77777777" w:rsidR="00EC6CD3" w:rsidRPr="00EC6CD3" w:rsidRDefault="00EC6CD3" w:rsidP="00EC6CD3">
            <w:pPr>
              <w:jc w:val="center"/>
              <w:rPr>
                <w:rFonts w:ascii="Times New Roman" w:hAnsi="Times New Roman" w:cs="Times New Roman"/>
              </w:rPr>
            </w:pPr>
            <w:r w:rsidRPr="00EC6CD3">
              <w:rPr>
                <w:rFonts w:ascii="Times New Roman" w:hAnsi="Times New Roman" w:cs="Times New Roman"/>
              </w:rPr>
              <w:t>Učenik uz stalnu pomoć piše jednostavne rečenice na temelju predloška te aktivnosti koje su više strukturirane.</w:t>
            </w:r>
          </w:p>
        </w:tc>
      </w:tr>
    </w:tbl>
    <w:p w14:paraId="1B8E4258" w14:textId="77777777" w:rsidR="006E47B6" w:rsidRPr="006E47B6" w:rsidRDefault="006E47B6" w:rsidP="00EC6CD3">
      <w:pPr>
        <w:rPr>
          <w:rFonts w:ascii="Times New Roman" w:hAnsi="Times New Roman" w:cs="Times New Roman"/>
          <w:sz w:val="28"/>
          <w:szCs w:val="28"/>
        </w:rPr>
      </w:pPr>
    </w:p>
    <w:p w14:paraId="2D70ACD3" w14:textId="6FFA6946" w:rsidR="00230B6D" w:rsidRPr="00EC6CD3" w:rsidRDefault="00230B6D" w:rsidP="00EC6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E47B6">
        <w:rPr>
          <w:rFonts w:ascii="Times New Roman" w:hAnsi="Times New Roman" w:cs="Times New Roman"/>
          <w:sz w:val="28"/>
          <w:szCs w:val="28"/>
        </w:rPr>
        <w:t>.</w:t>
      </w:r>
      <w:r w:rsidR="006E47B6" w:rsidRPr="006E47B6">
        <w:rPr>
          <w:rFonts w:ascii="Times New Roman" w:hAnsi="Times New Roman" w:cs="Times New Roman"/>
          <w:sz w:val="28"/>
          <w:szCs w:val="28"/>
        </w:rPr>
        <w:t>RAZRED OSNOVNE ŠKOLE</w:t>
      </w:r>
    </w:p>
    <w:p w14:paraId="56A2DC5D" w14:textId="77777777" w:rsidR="00230B6D" w:rsidRPr="00172FB4" w:rsidRDefault="00230B6D" w:rsidP="00230B6D">
      <w:pPr>
        <w:tabs>
          <w:tab w:val="left" w:pos="3015"/>
        </w:tabs>
        <w:spacing w:after="200" w:line="276" w:lineRule="auto"/>
        <w:rPr>
          <w:rFonts w:eastAsia="Malgun Gothic" w:cs="Times New Roman"/>
          <w:lang w:eastAsia="ko-KR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1843"/>
        <w:gridCol w:w="5984"/>
      </w:tblGrid>
      <w:tr w:rsidR="00230B6D" w:rsidRPr="00BF5A8E" w14:paraId="58C8ADC7" w14:textId="77777777" w:rsidTr="003038DD">
        <w:tc>
          <w:tcPr>
            <w:tcW w:w="3085" w:type="dxa"/>
            <w:shd w:val="clear" w:color="auto" w:fill="92CDDC"/>
          </w:tcPr>
          <w:p w14:paraId="40ECC11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ELEMENT OCJENJIVANJA</w:t>
            </w:r>
          </w:p>
        </w:tc>
        <w:tc>
          <w:tcPr>
            <w:tcW w:w="3544" w:type="dxa"/>
            <w:shd w:val="clear" w:color="auto" w:fill="92CDDC"/>
          </w:tcPr>
          <w:p w14:paraId="55B85902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ISHODI</w:t>
            </w:r>
          </w:p>
        </w:tc>
        <w:tc>
          <w:tcPr>
            <w:tcW w:w="7827" w:type="dxa"/>
            <w:gridSpan w:val="2"/>
            <w:shd w:val="clear" w:color="auto" w:fill="92CDDC"/>
          </w:tcPr>
          <w:p w14:paraId="1C3B90C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KRITERIJI ZA VREDNOVANJE ISHODA</w:t>
            </w:r>
          </w:p>
          <w:p w14:paraId="342DB6C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</w:p>
        </w:tc>
      </w:tr>
      <w:tr w:rsidR="00230B6D" w:rsidRPr="00BF5A8E" w14:paraId="23BA7F65" w14:textId="77777777" w:rsidTr="003038DD">
        <w:trPr>
          <w:trHeight w:val="458"/>
        </w:trPr>
        <w:tc>
          <w:tcPr>
            <w:tcW w:w="3085" w:type="dxa"/>
          </w:tcPr>
          <w:p w14:paraId="25BF96D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  <w:p w14:paraId="42099C8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t>SLUŠANJE S RAZUMIJEVANJEM</w:t>
            </w:r>
          </w:p>
          <w:p w14:paraId="05C5CCC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 w:val="restart"/>
          </w:tcPr>
          <w:p w14:paraId="104D551F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  <w:p w14:paraId="01C7388B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A.5.1. UČENIK RAZUMIJE KRATAK I JEDNOSTAVAN TEKST POZNATE TEMATIKE PRI SLUŠANJU I ČITANJU.</w:t>
            </w:r>
          </w:p>
          <w:p w14:paraId="52D0DB66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(vrednuje se i  formativno i sumativno)</w:t>
            </w:r>
          </w:p>
        </w:tc>
        <w:tc>
          <w:tcPr>
            <w:tcW w:w="1843" w:type="dxa"/>
            <w:vMerge w:val="restart"/>
          </w:tcPr>
          <w:p w14:paraId="317DCD0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 xml:space="preserve">ODLIČAN (5)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 </w:t>
            </w:r>
          </w:p>
        </w:tc>
        <w:tc>
          <w:tcPr>
            <w:tcW w:w="5984" w:type="dxa"/>
            <w:vMerge w:val="restart"/>
          </w:tcPr>
          <w:p w14:paraId="422F180D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>Razumije svako pitanje i izlaganje u normalnom tempu, razumije poslušani tekst u cjelini i pojedinosti u okviru poznate tematike. Nove riječi usvaja lako i prepoznaje u novom kontekstu. Izvrsno razumije govor nastavnika i drugih učenika. Bez teškoća izdvaja ključne riječi i informacije iz slušanog teksta/govora</w:t>
            </w:r>
          </w:p>
        </w:tc>
      </w:tr>
      <w:tr w:rsidR="00230B6D" w:rsidRPr="00BF5A8E" w14:paraId="25BD7C27" w14:textId="77777777" w:rsidTr="003038DD">
        <w:trPr>
          <w:trHeight w:val="870"/>
        </w:trPr>
        <w:tc>
          <w:tcPr>
            <w:tcW w:w="3085" w:type="dxa"/>
            <w:vMerge w:val="restart"/>
          </w:tcPr>
          <w:p w14:paraId="44B602E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159A677C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FORMATIVNO VREDNOVANJE:</w:t>
            </w:r>
          </w:p>
          <w:p w14:paraId="5F80B46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anegdotalne bilješke</w:t>
            </w:r>
          </w:p>
          <w:p w14:paraId="67966BC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promatranje</w:t>
            </w:r>
          </w:p>
          <w:p w14:paraId="10B265C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domaća zadaća</w:t>
            </w:r>
          </w:p>
          <w:p w14:paraId="26F72FA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 propitivanje za provjeru </w:t>
            </w:r>
          </w:p>
          <w:p w14:paraId="73EBE185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razumijevanja</w:t>
            </w:r>
          </w:p>
          <w:p w14:paraId="3B37B2F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. izlazne kartice</w:t>
            </w:r>
          </w:p>
          <w:p w14:paraId="62D8725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-kviz</w:t>
            </w:r>
          </w:p>
          <w:p w14:paraId="24A71C3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39F2550E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SUMATIVNO VREDNOVANJE:</w:t>
            </w:r>
          </w:p>
          <w:p w14:paraId="20B5C33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780EF99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-rubrika (za zadatke otvorenog </w:t>
            </w:r>
          </w:p>
          <w:p w14:paraId="718AAD56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tipa: odgovori na pitanja, </w:t>
            </w:r>
          </w:p>
          <w:p w14:paraId="7028AA29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staviti tekst u ispravan </w:t>
            </w:r>
          </w:p>
          <w:p w14:paraId="6314D2B7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poredak  ili prepričavanje </w:t>
            </w:r>
          </w:p>
          <w:p w14:paraId="30E49F02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glavnih dijelova odslušanog </w:t>
            </w:r>
          </w:p>
          <w:p w14:paraId="4DB4D21D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teksta</w:t>
            </w:r>
          </w:p>
          <w:p w14:paraId="2CED79D4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usmena ispitivanja</w:t>
            </w:r>
          </w:p>
          <w:p w14:paraId="2D6784F2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usmena prezentacija</w:t>
            </w:r>
          </w:p>
          <w:p w14:paraId="776403F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</w:tc>
        <w:tc>
          <w:tcPr>
            <w:tcW w:w="3544" w:type="dxa"/>
            <w:vMerge/>
          </w:tcPr>
          <w:p w14:paraId="52F90295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  <w:vMerge/>
          </w:tcPr>
          <w:p w14:paraId="35E4DEA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</w:p>
        </w:tc>
        <w:tc>
          <w:tcPr>
            <w:tcW w:w="5984" w:type="dxa"/>
            <w:vMerge/>
          </w:tcPr>
          <w:p w14:paraId="283F76C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i/>
                <w:color w:val="404040"/>
                <w:lang w:eastAsia="ko-KR"/>
              </w:rPr>
            </w:pPr>
          </w:p>
        </w:tc>
      </w:tr>
      <w:tr w:rsidR="00230B6D" w:rsidRPr="00BF5A8E" w14:paraId="2FFB6454" w14:textId="77777777" w:rsidTr="003038DD">
        <w:trPr>
          <w:trHeight w:val="1350"/>
        </w:trPr>
        <w:tc>
          <w:tcPr>
            <w:tcW w:w="3085" w:type="dxa"/>
            <w:vMerge/>
          </w:tcPr>
          <w:p w14:paraId="7150AA4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3EA22669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6DA86D4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VRLO DOBAR (4)</w:t>
            </w:r>
          </w:p>
        </w:tc>
        <w:tc>
          <w:tcPr>
            <w:tcW w:w="5984" w:type="dxa"/>
          </w:tcPr>
          <w:p w14:paraId="7174FC2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i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i/>
                <w:color w:val="595959"/>
                <w:lang w:eastAsia="ko-KR"/>
              </w:rPr>
              <w:t xml:space="preserve">Učenik razumije većinu riječi, izraza i naredbi. Uspješno povezuje vizualne i auditivne jezične sadržaje uz manje pogreške.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Razumije skoro svako pitanje i izlaganje u normalnom tempu i govoru ali je ponekad potrebno ponoviti. Odslušani tekst razumije u cijelost, ali ne i svaku pojedinost.  </w:t>
            </w:r>
          </w:p>
        </w:tc>
      </w:tr>
      <w:tr w:rsidR="00230B6D" w:rsidRPr="00BF5A8E" w14:paraId="1CA044BA" w14:textId="77777777" w:rsidTr="003038DD">
        <w:trPr>
          <w:trHeight w:val="1425"/>
        </w:trPr>
        <w:tc>
          <w:tcPr>
            <w:tcW w:w="3085" w:type="dxa"/>
            <w:vMerge/>
          </w:tcPr>
          <w:p w14:paraId="5A44A87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170058D8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035D080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DOBAR (3)</w:t>
            </w:r>
          </w:p>
        </w:tc>
        <w:tc>
          <w:tcPr>
            <w:tcW w:w="5984" w:type="dxa"/>
          </w:tcPr>
          <w:p w14:paraId="23089DF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i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>Odslušani  tekst sadržajno razumije približno točno. Teže se snalazi u postavljenim zadacima. Razumije skoro svako postavljeno pitanje, ali je ponekad nužno ponoviti ili pojednostaviti neke dijelove. Uz pomoć i navođenje učitelja izdvaja ključnu informaciju.</w:t>
            </w:r>
          </w:p>
        </w:tc>
      </w:tr>
      <w:tr w:rsidR="00230B6D" w:rsidRPr="00BF5A8E" w14:paraId="720C1C41" w14:textId="77777777" w:rsidTr="003038DD">
        <w:trPr>
          <w:trHeight w:val="977"/>
        </w:trPr>
        <w:tc>
          <w:tcPr>
            <w:tcW w:w="3085" w:type="dxa"/>
            <w:vMerge/>
          </w:tcPr>
          <w:p w14:paraId="4B79580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0933EBAE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27E5167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DOVOLJAN (2)</w:t>
            </w:r>
          </w:p>
        </w:tc>
        <w:tc>
          <w:tcPr>
            <w:tcW w:w="5984" w:type="dxa"/>
          </w:tcPr>
          <w:p w14:paraId="1A9C1CDD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Ima teškoća u razumijevanju pitanja, izlaganju i slušanju teksta. Jedva shvaća i uz objašnjenja i pojednostavljenja. Daje kratke odgovore. Fond riječi je minimalan i razumije samo najjednostavnija pitanja. Uz poteškoće, sporo i s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lastRenderedPageBreak/>
              <w:t xml:space="preserve">puno pogrešaka rješava usmeno postavljen zadatak. Razumije vrlo malo, traži pomoć i dodatna objašnjenja. </w:t>
            </w:r>
          </w:p>
        </w:tc>
      </w:tr>
      <w:tr w:rsidR="00230B6D" w:rsidRPr="00BF5A8E" w14:paraId="78B8EACD" w14:textId="77777777" w:rsidTr="003038DD">
        <w:trPr>
          <w:trHeight w:val="977"/>
        </w:trPr>
        <w:tc>
          <w:tcPr>
            <w:tcW w:w="3085" w:type="dxa"/>
          </w:tcPr>
          <w:p w14:paraId="55A4DEE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lastRenderedPageBreak/>
              <w:t>Napomena:</w:t>
            </w:r>
            <w:r w:rsidRPr="00BF5A8E">
              <w:rPr>
                <w:rFonts w:eastAsia="Malgun Gothic" w:cs="Times New Roman"/>
                <w:lang w:eastAsia="ko-KR"/>
              </w:rPr>
              <w:t xml:space="preserve"> U djelatnostima slušanja i čitanja kratak tekst u 5. razredu ima 100 – 200 riječi</w:t>
            </w:r>
          </w:p>
        </w:tc>
        <w:tc>
          <w:tcPr>
            <w:tcW w:w="11371" w:type="dxa"/>
            <w:gridSpan w:val="3"/>
          </w:tcPr>
          <w:p w14:paraId="31071B8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404040"/>
                <w:lang w:eastAsia="ko-KR"/>
              </w:rPr>
              <w:t>Preporučene tekstne vrste za slušanje s razumijevanjem: mini dijalozi, kraći opisi, pjesmice te dokumentarni ili igrani video/audio isječci  zbog što  boljeg usvajanja izgovora, intonacije i naglaska izvornih govornika.</w:t>
            </w:r>
          </w:p>
        </w:tc>
      </w:tr>
    </w:tbl>
    <w:p w14:paraId="6914C0F7" w14:textId="77777777" w:rsidR="00230B6D" w:rsidRPr="00172FB4" w:rsidRDefault="00230B6D" w:rsidP="00230B6D">
      <w:pPr>
        <w:tabs>
          <w:tab w:val="left" w:pos="3015"/>
        </w:tabs>
        <w:spacing w:after="200" w:line="276" w:lineRule="auto"/>
        <w:rPr>
          <w:rFonts w:eastAsia="Malgun Gothic" w:cs="Times New Roman"/>
          <w:lang w:eastAsia="ko-KR"/>
        </w:rPr>
      </w:pPr>
    </w:p>
    <w:p w14:paraId="5C3BC5BB" w14:textId="77777777" w:rsidR="00230B6D" w:rsidRDefault="00230B6D" w:rsidP="00230B6D">
      <w:pPr>
        <w:tabs>
          <w:tab w:val="left" w:pos="1140"/>
        </w:tabs>
        <w:spacing w:after="200" w:line="276" w:lineRule="auto"/>
        <w:rPr>
          <w:rFonts w:eastAsia="Malgun Gothic" w:cs="Times New Roman"/>
          <w:lang w:eastAsia="ko-KR"/>
        </w:rPr>
      </w:pPr>
    </w:p>
    <w:p w14:paraId="283AB26F" w14:textId="77777777" w:rsidR="00EC6CD3" w:rsidRDefault="00EC6CD3" w:rsidP="00230B6D">
      <w:pPr>
        <w:tabs>
          <w:tab w:val="left" w:pos="1140"/>
        </w:tabs>
        <w:spacing w:after="200" w:line="276" w:lineRule="auto"/>
        <w:rPr>
          <w:rFonts w:eastAsia="Malgun Gothic" w:cs="Times New Roman"/>
          <w:lang w:eastAsia="ko-KR"/>
        </w:rPr>
      </w:pPr>
    </w:p>
    <w:p w14:paraId="17EDC702" w14:textId="77777777" w:rsidR="00EC6CD3" w:rsidRDefault="00EC6CD3" w:rsidP="00230B6D">
      <w:pPr>
        <w:tabs>
          <w:tab w:val="left" w:pos="1140"/>
        </w:tabs>
        <w:spacing w:after="200" w:line="276" w:lineRule="auto"/>
        <w:rPr>
          <w:rFonts w:eastAsia="Malgun Gothic" w:cs="Times New Roman"/>
          <w:lang w:eastAsia="ko-KR"/>
        </w:rPr>
      </w:pPr>
    </w:p>
    <w:p w14:paraId="2F692D86" w14:textId="77777777" w:rsidR="00EC6CD3" w:rsidRPr="00172FB4" w:rsidRDefault="00EC6CD3" w:rsidP="00230B6D">
      <w:pPr>
        <w:tabs>
          <w:tab w:val="left" w:pos="1140"/>
        </w:tabs>
        <w:spacing w:after="200" w:line="276" w:lineRule="auto"/>
        <w:rPr>
          <w:rFonts w:eastAsia="Malgun Gothic" w:cs="Times New Roman"/>
          <w:lang w:eastAsia="ko-KR"/>
        </w:rPr>
      </w:pPr>
    </w:p>
    <w:p w14:paraId="7C1D7664" w14:textId="77777777" w:rsidR="00230B6D" w:rsidRPr="00172FB4" w:rsidRDefault="00230B6D" w:rsidP="00230B6D">
      <w:pPr>
        <w:tabs>
          <w:tab w:val="left" w:pos="1140"/>
        </w:tabs>
        <w:spacing w:after="200" w:line="276" w:lineRule="auto"/>
        <w:rPr>
          <w:rFonts w:eastAsia="Malgun Gothic" w:cs="Times New Roman"/>
          <w:lang w:eastAsia="ko-KR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1843"/>
        <w:gridCol w:w="5984"/>
      </w:tblGrid>
      <w:tr w:rsidR="00230B6D" w:rsidRPr="00BF5A8E" w14:paraId="0944AE93" w14:textId="77777777" w:rsidTr="003038DD">
        <w:tc>
          <w:tcPr>
            <w:tcW w:w="3085" w:type="dxa"/>
            <w:shd w:val="clear" w:color="auto" w:fill="92CDDC"/>
          </w:tcPr>
          <w:p w14:paraId="1153C3E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lastRenderedPageBreak/>
              <w:t>ELEMENT OCJENJIVANJA</w:t>
            </w:r>
          </w:p>
        </w:tc>
        <w:tc>
          <w:tcPr>
            <w:tcW w:w="3544" w:type="dxa"/>
            <w:shd w:val="clear" w:color="auto" w:fill="92CDDC"/>
          </w:tcPr>
          <w:p w14:paraId="558F4C3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ISHODI</w:t>
            </w:r>
          </w:p>
        </w:tc>
        <w:tc>
          <w:tcPr>
            <w:tcW w:w="7827" w:type="dxa"/>
            <w:gridSpan w:val="2"/>
            <w:shd w:val="clear" w:color="auto" w:fill="92CDDC"/>
          </w:tcPr>
          <w:p w14:paraId="756B7E8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KRITERIJI ZA VREDNOVANJE ISHODA</w:t>
            </w:r>
          </w:p>
          <w:p w14:paraId="37E28CE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</w:p>
        </w:tc>
      </w:tr>
      <w:tr w:rsidR="00230B6D" w:rsidRPr="00BF5A8E" w14:paraId="05742EDB" w14:textId="77777777" w:rsidTr="003038DD">
        <w:trPr>
          <w:trHeight w:val="516"/>
        </w:trPr>
        <w:tc>
          <w:tcPr>
            <w:tcW w:w="3085" w:type="dxa"/>
          </w:tcPr>
          <w:p w14:paraId="2AE9EE6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  <w:p w14:paraId="6B6BDDAD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t>ČITANJE S RAZUMIJEVANJEM</w:t>
            </w:r>
          </w:p>
          <w:p w14:paraId="2424242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 w:val="restart"/>
          </w:tcPr>
          <w:p w14:paraId="198B614E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  <w:p w14:paraId="1320BA37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A.5.1. UČENIK RAZUMIJE KRATAK I JEDNOSTAVAN TEKST POZNATE TEMATIKE PRI SLUŠANJU I ČITANJU.</w:t>
            </w:r>
          </w:p>
          <w:p w14:paraId="69949164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(vrednuje se i  formativno i sumativno)</w:t>
            </w:r>
          </w:p>
          <w:p w14:paraId="039A9920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  <w:r w:rsidRPr="00BF5A8E">
              <w:rPr>
                <w:rFonts w:ascii="Arial" w:eastAsia="Malgun Gothic" w:hAnsi="Arial" w:cs="Times New Roman"/>
                <w:b/>
                <w:color w:val="595959"/>
                <w:lang w:eastAsia="ko-KR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5CF1146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 xml:space="preserve">ODLIČAN (5)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 </w:t>
            </w:r>
          </w:p>
        </w:tc>
        <w:tc>
          <w:tcPr>
            <w:tcW w:w="5984" w:type="dxa"/>
            <w:vMerge w:val="restart"/>
          </w:tcPr>
          <w:p w14:paraId="27A87A9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Učenik lako čita riječi, jednostavne rečenice i kraće tekstove te uočava pravila ortografije. Ima pravilan izgovor. Učenik ima razvijenu vještinu izražajnog čitanja i lako pamti pismovnu sliku riječi i rečenica. Poštuje intonacijska obilježja jednostavne rečenice. Razumije osnovnu poruku teksta i bez problema izdvaja ključnu informaciju.</w:t>
            </w:r>
          </w:p>
        </w:tc>
      </w:tr>
      <w:tr w:rsidR="00230B6D" w:rsidRPr="00BF5A8E" w14:paraId="3E766EBF" w14:textId="77777777" w:rsidTr="003038DD">
        <w:trPr>
          <w:trHeight w:val="1080"/>
        </w:trPr>
        <w:tc>
          <w:tcPr>
            <w:tcW w:w="3085" w:type="dxa"/>
            <w:vMerge w:val="restart"/>
          </w:tcPr>
          <w:p w14:paraId="553630E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1AFF8B67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FORMATIVNO VREDNOVANJE:</w:t>
            </w:r>
          </w:p>
          <w:p w14:paraId="5893B4B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anegdotalne bilješke</w:t>
            </w:r>
          </w:p>
          <w:p w14:paraId="35881F6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promatranje</w:t>
            </w:r>
          </w:p>
          <w:p w14:paraId="42298D3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domaća zadaća</w:t>
            </w:r>
          </w:p>
          <w:p w14:paraId="4F1BEFF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 propitivanje za provjeru </w:t>
            </w:r>
          </w:p>
          <w:p w14:paraId="7DD1C745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razumijevanja</w:t>
            </w:r>
          </w:p>
          <w:p w14:paraId="73D69B8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. izlazne kartice</w:t>
            </w:r>
          </w:p>
          <w:p w14:paraId="0B194E7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-kratka pisana provjera</w:t>
            </w:r>
          </w:p>
          <w:p w14:paraId="64E38BD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-kviz</w:t>
            </w:r>
          </w:p>
          <w:p w14:paraId="0878667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-portfolio</w:t>
            </w:r>
          </w:p>
          <w:p w14:paraId="0DFF8EE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201A7CE1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SUMATIVNO VREDNOVANJE:</w:t>
            </w:r>
          </w:p>
          <w:p w14:paraId="33357D5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lastRenderedPageBreak/>
              <w:t xml:space="preserve">- rubrika (zadatci otvorenog </w:t>
            </w:r>
          </w:p>
          <w:p w14:paraId="2617000D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tipa: odgovori na pitanja,  </w:t>
            </w:r>
          </w:p>
          <w:p w14:paraId="5B69AD17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prepričavanje,  dovršavanje </w:t>
            </w:r>
          </w:p>
          <w:p w14:paraId="0022384E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rečenica i sl.)</w:t>
            </w:r>
          </w:p>
          <w:p w14:paraId="3BD6BFD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-pisana provjera </w:t>
            </w:r>
          </w:p>
          <w:p w14:paraId="388B254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usmena ispitivanja</w:t>
            </w:r>
          </w:p>
          <w:p w14:paraId="4D20F7A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prezentacija</w:t>
            </w:r>
          </w:p>
        </w:tc>
        <w:tc>
          <w:tcPr>
            <w:tcW w:w="3544" w:type="dxa"/>
            <w:vMerge/>
          </w:tcPr>
          <w:p w14:paraId="04CA38C9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  <w:vMerge/>
          </w:tcPr>
          <w:p w14:paraId="5CF12C7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</w:p>
        </w:tc>
        <w:tc>
          <w:tcPr>
            <w:tcW w:w="5984" w:type="dxa"/>
            <w:vMerge/>
          </w:tcPr>
          <w:p w14:paraId="2B42D87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</w:p>
        </w:tc>
      </w:tr>
      <w:tr w:rsidR="00230B6D" w:rsidRPr="00BF5A8E" w14:paraId="1BED6AE7" w14:textId="77777777" w:rsidTr="003038DD">
        <w:trPr>
          <w:trHeight w:val="1350"/>
        </w:trPr>
        <w:tc>
          <w:tcPr>
            <w:tcW w:w="3085" w:type="dxa"/>
            <w:vMerge/>
          </w:tcPr>
          <w:p w14:paraId="60836D5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2D06F8FA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7F8A5C2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VRLO DOBAR (4)</w:t>
            </w:r>
          </w:p>
        </w:tc>
        <w:tc>
          <w:tcPr>
            <w:tcW w:w="5984" w:type="dxa"/>
          </w:tcPr>
          <w:p w14:paraId="79FDE2A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Učenik samostalno čita uz rijetke pogreške. Ima pravilan izgovor. Lako pamti pismovne slike riječi, rijetko griješi i lako usvaja riječ nakon ispravljanja. Samostalno razumije temeljnu poruku pročitanog teksta i izdvaja ključnu informaciju.</w:t>
            </w:r>
          </w:p>
        </w:tc>
      </w:tr>
      <w:tr w:rsidR="00230B6D" w:rsidRPr="00BF5A8E" w14:paraId="20710A2B" w14:textId="77777777" w:rsidTr="003038DD">
        <w:trPr>
          <w:trHeight w:val="1425"/>
        </w:trPr>
        <w:tc>
          <w:tcPr>
            <w:tcW w:w="3085" w:type="dxa"/>
            <w:vMerge/>
          </w:tcPr>
          <w:p w14:paraId="7E2ADCF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4D6C8ACF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58160A54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DOBAR (3)</w:t>
            </w:r>
          </w:p>
        </w:tc>
        <w:tc>
          <w:tcPr>
            <w:tcW w:w="5984" w:type="dxa"/>
          </w:tcPr>
          <w:p w14:paraId="60971E44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Učenik čita riječi ili tekst uz česte pogreške i slabiju usvojenost određenih riječi. Potrebna je pomoć učitelja jer ne razlikuje pismovne slike riječi. Uz pomoć i navođenje učitelja pokazuje razumijevanje pročitanog teksta  i  navodi ključnu informaciju</w:t>
            </w:r>
          </w:p>
        </w:tc>
      </w:tr>
      <w:tr w:rsidR="00230B6D" w:rsidRPr="00BF5A8E" w14:paraId="58A81BB1" w14:textId="77777777" w:rsidTr="003038DD">
        <w:trPr>
          <w:trHeight w:val="977"/>
        </w:trPr>
        <w:tc>
          <w:tcPr>
            <w:tcW w:w="3085" w:type="dxa"/>
            <w:vMerge/>
          </w:tcPr>
          <w:p w14:paraId="2B9FE9F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30DE7F9E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62D2ABA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DOVOLJAN (2)</w:t>
            </w:r>
          </w:p>
        </w:tc>
        <w:tc>
          <w:tcPr>
            <w:tcW w:w="5984" w:type="dxa"/>
          </w:tcPr>
          <w:p w14:paraId="4710556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Učenik uz poteškoće i  česte pogreške čita isključivo jednostavne riječi i kraće rečenice. Nije u stanju uočiti razliku između pisanja i izgovora riječi. Uz obilatu pomoć učitelja dolazi do temeljne poruke teksta i ključne informacije.</w:t>
            </w:r>
          </w:p>
        </w:tc>
      </w:tr>
      <w:tr w:rsidR="00230B6D" w:rsidRPr="00BF5A8E" w14:paraId="217552B4" w14:textId="77777777" w:rsidTr="003038DD">
        <w:trPr>
          <w:trHeight w:val="977"/>
        </w:trPr>
        <w:tc>
          <w:tcPr>
            <w:tcW w:w="3085" w:type="dxa"/>
          </w:tcPr>
          <w:p w14:paraId="443B2AA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lastRenderedPageBreak/>
              <w:t>Napomena:</w:t>
            </w:r>
            <w:r w:rsidRPr="00BF5A8E">
              <w:rPr>
                <w:rFonts w:eastAsia="Malgun Gothic" w:cs="Times New Roman"/>
                <w:lang w:eastAsia="ko-KR"/>
              </w:rPr>
              <w:t xml:space="preserve"> U djelatnostima slušanja i čitanja kratak tekst u 5. razredu ima 100 – 200 riječi</w:t>
            </w:r>
          </w:p>
        </w:tc>
        <w:tc>
          <w:tcPr>
            <w:tcW w:w="11371" w:type="dxa"/>
            <w:gridSpan w:val="3"/>
          </w:tcPr>
          <w:p w14:paraId="2CDFD18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Preporučene tekstne vrste za  čitanje s razumijevanjem: mini dijalozi, priče, opisi, pjesme, upute, digitalni izvori</w:t>
            </w:r>
          </w:p>
        </w:tc>
      </w:tr>
    </w:tbl>
    <w:p w14:paraId="2CF27B24" w14:textId="77777777" w:rsidR="00230B6D" w:rsidRPr="00172FB4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p w14:paraId="6D6ACCF2" w14:textId="77777777" w:rsidR="00230B6D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p w14:paraId="35455AF3" w14:textId="77777777" w:rsidR="00230B6D" w:rsidRPr="00172FB4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p w14:paraId="40BED9A5" w14:textId="77777777" w:rsidR="00230B6D" w:rsidRPr="00172FB4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1843"/>
        <w:gridCol w:w="5984"/>
      </w:tblGrid>
      <w:tr w:rsidR="00230B6D" w:rsidRPr="00BF5A8E" w14:paraId="67C2F038" w14:textId="77777777" w:rsidTr="003038DD">
        <w:tc>
          <w:tcPr>
            <w:tcW w:w="3085" w:type="dxa"/>
            <w:shd w:val="clear" w:color="auto" w:fill="92CDDC"/>
          </w:tcPr>
          <w:p w14:paraId="74B05FB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ELEMENT OCJENJIVANJA</w:t>
            </w:r>
          </w:p>
        </w:tc>
        <w:tc>
          <w:tcPr>
            <w:tcW w:w="3544" w:type="dxa"/>
            <w:shd w:val="clear" w:color="auto" w:fill="92CDDC"/>
          </w:tcPr>
          <w:p w14:paraId="2D54C1F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ISHODI</w:t>
            </w:r>
          </w:p>
        </w:tc>
        <w:tc>
          <w:tcPr>
            <w:tcW w:w="7827" w:type="dxa"/>
            <w:gridSpan w:val="2"/>
            <w:shd w:val="clear" w:color="auto" w:fill="92CDDC"/>
          </w:tcPr>
          <w:p w14:paraId="27A26D3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KRITERIJI ZA VREDNOVANJE ISHODA</w:t>
            </w:r>
          </w:p>
          <w:p w14:paraId="1D447ED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</w:p>
        </w:tc>
      </w:tr>
      <w:tr w:rsidR="00230B6D" w:rsidRPr="00BF5A8E" w14:paraId="31353916" w14:textId="77777777" w:rsidTr="003038DD">
        <w:trPr>
          <w:trHeight w:val="563"/>
        </w:trPr>
        <w:tc>
          <w:tcPr>
            <w:tcW w:w="3085" w:type="dxa"/>
          </w:tcPr>
          <w:p w14:paraId="3C8686AF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  <w:p w14:paraId="0FE9C87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t>GOVORENJE</w:t>
            </w:r>
          </w:p>
          <w:p w14:paraId="16BC050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 w:val="restart"/>
          </w:tcPr>
          <w:p w14:paraId="46198CD3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t xml:space="preserve">A.5.2. UČENIK IZRAŽAJNO NAGLAS ČITA KRATAK I JEDNOSTAVAN TEKST </w:t>
            </w: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lastRenderedPageBreak/>
              <w:t>POZNATE TEMATIKE. (reprodukcija)</w:t>
            </w:r>
          </w:p>
          <w:p w14:paraId="5D3C45BB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t>A.5.3. UČENIK PRIMJENJUJE INTONACIJSKA OBILJEŽJA JEDNOSTAVNE REČENICE. (reprodukcija)</w:t>
            </w:r>
          </w:p>
          <w:p w14:paraId="6C4BF0EC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t>A.5.4 UČENIK GOVORI KRATAK I JEDNOSTAVAN TEKST POZNATE TEMATIKE KORISTEĆI SE VRLO JEDNOSTAVNIM STRUKTURAMA (produkcija)</w:t>
            </w:r>
          </w:p>
          <w:p w14:paraId="38666D58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szCs w:val="24"/>
                <w:lang w:eastAsia="ko-KR"/>
              </w:rPr>
            </w:pP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t>A.5.5. UČENIK SUDJELUJE U KRATKOME I JEDNOSTAVNOME RAZGOVORU POZNATE TEMATIKE.  (produkcija/interakcija)</w:t>
            </w:r>
          </w:p>
        </w:tc>
        <w:tc>
          <w:tcPr>
            <w:tcW w:w="1843" w:type="dxa"/>
            <w:vMerge w:val="restart"/>
          </w:tcPr>
          <w:p w14:paraId="4C7D9A1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lastRenderedPageBreak/>
              <w:t xml:space="preserve">ODLIČAN (5)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 </w:t>
            </w:r>
          </w:p>
        </w:tc>
        <w:tc>
          <w:tcPr>
            <w:tcW w:w="5984" w:type="dxa"/>
            <w:vMerge w:val="restart"/>
          </w:tcPr>
          <w:p w14:paraId="098E3FE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 xml:space="preserve">Lako  i tečno se  samostalno izražava uz izrazito razvijen jezični transfer. Ima pravilan izgovor, intonaciju i ritam. Na pitanja odgovara punim rečenicama uz precizne i točne opise. Samoinicijativno sudjeluje u kratkom razgovoru </w:t>
            </w:r>
            <w:r w:rsidRPr="00BF5A8E">
              <w:rPr>
                <w:rFonts w:eastAsia="Malgun Gothic" w:cs="Calibri"/>
                <w:color w:val="595959"/>
                <w:lang w:eastAsia="ko-KR"/>
              </w:rPr>
              <w:lastRenderedPageBreak/>
              <w:t>poznate tematike. Na pitanja odgovara jasno i potpunim rečenicama.</w:t>
            </w:r>
          </w:p>
        </w:tc>
      </w:tr>
      <w:tr w:rsidR="00230B6D" w:rsidRPr="00BF5A8E" w14:paraId="488A8D45" w14:textId="77777777" w:rsidTr="003038DD">
        <w:trPr>
          <w:trHeight w:val="765"/>
        </w:trPr>
        <w:tc>
          <w:tcPr>
            <w:tcW w:w="3085" w:type="dxa"/>
            <w:vMerge w:val="restart"/>
          </w:tcPr>
          <w:p w14:paraId="61DBCA1F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47E5EBE4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FORMATIVNO VREDNOVANJE:</w:t>
            </w:r>
          </w:p>
          <w:p w14:paraId="5A97617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anegdotalne bilješke</w:t>
            </w:r>
          </w:p>
          <w:p w14:paraId="7C840C8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promatranje</w:t>
            </w:r>
          </w:p>
          <w:p w14:paraId="70E20E4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domaća zadaća</w:t>
            </w:r>
          </w:p>
          <w:p w14:paraId="2B4BB01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. izlazne kartice</w:t>
            </w:r>
          </w:p>
          <w:p w14:paraId="11AE14A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-ljestvice procjene (zadatci zatvorenog tipa)</w:t>
            </w:r>
          </w:p>
          <w:p w14:paraId="5E5C19E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0E5A595C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SUMATIVNO VREDNOVANJE:</w:t>
            </w:r>
          </w:p>
          <w:p w14:paraId="3B22D8D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42E68A3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usmena ispitivanja</w:t>
            </w:r>
          </w:p>
          <w:p w14:paraId="2150A04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usmena prezentacija</w:t>
            </w:r>
          </w:p>
          <w:p w14:paraId="2D2227F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 rubrika (zadatci otvorenog </w:t>
            </w:r>
          </w:p>
          <w:p w14:paraId="126372C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  tipa)</w:t>
            </w:r>
          </w:p>
          <w:p w14:paraId="0C377D3D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47CC3612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color w:val="FF0000"/>
                <w:lang w:eastAsia="ko-KR"/>
              </w:rPr>
            </w:pPr>
          </w:p>
          <w:p w14:paraId="0043312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</w:tc>
        <w:tc>
          <w:tcPr>
            <w:tcW w:w="3544" w:type="dxa"/>
            <w:vMerge/>
          </w:tcPr>
          <w:p w14:paraId="2CC05146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szCs w:val="24"/>
                <w:lang w:eastAsia="ko-KR"/>
              </w:rPr>
            </w:pPr>
          </w:p>
        </w:tc>
        <w:tc>
          <w:tcPr>
            <w:tcW w:w="1843" w:type="dxa"/>
            <w:vMerge/>
          </w:tcPr>
          <w:p w14:paraId="68FAAA3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</w:p>
        </w:tc>
        <w:tc>
          <w:tcPr>
            <w:tcW w:w="5984" w:type="dxa"/>
            <w:vMerge/>
          </w:tcPr>
          <w:p w14:paraId="7360182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</w:p>
        </w:tc>
      </w:tr>
      <w:tr w:rsidR="00230B6D" w:rsidRPr="00BF5A8E" w14:paraId="557575DA" w14:textId="77777777" w:rsidTr="003038DD">
        <w:trPr>
          <w:trHeight w:val="1350"/>
        </w:trPr>
        <w:tc>
          <w:tcPr>
            <w:tcW w:w="3085" w:type="dxa"/>
            <w:vMerge/>
          </w:tcPr>
          <w:p w14:paraId="065A5D7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53C0906C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1D71522F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VRLO DOBAR (4)</w:t>
            </w:r>
          </w:p>
        </w:tc>
        <w:tc>
          <w:tcPr>
            <w:tcW w:w="5984" w:type="dxa"/>
          </w:tcPr>
          <w:p w14:paraId="1F6A8B7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Pravilno izgovara riječi uz rijetke nesigurnosti. Na verbalne i neverbalne poticaje reagira primjerenom brzinom. Eventualne pogreške brzo ispravlja. Uz povremenu pomoć i navođenje učitelja sudjeluje u kratkom razgovoru poznate tematike.  Odgovara na pitanja vlastitim odgovorima.</w:t>
            </w:r>
          </w:p>
        </w:tc>
      </w:tr>
      <w:tr w:rsidR="00230B6D" w:rsidRPr="00BF5A8E" w14:paraId="5997340A" w14:textId="77777777" w:rsidTr="003038DD">
        <w:trPr>
          <w:trHeight w:val="1425"/>
        </w:trPr>
        <w:tc>
          <w:tcPr>
            <w:tcW w:w="3085" w:type="dxa"/>
            <w:vMerge/>
          </w:tcPr>
          <w:p w14:paraId="1636FE52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56C74643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35DF5434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DOBAR (3)</w:t>
            </w:r>
          </w:p>
        </w:tc>
        <w:tc>
          <w:tcPr>
            <w:tcW w:w="5984" w:type="dxa"/>
          </w:tcPr>
          <w:p w14:paraId="53AE1CE4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Ima poteškoća u izgovoru specifičnih glasova engleskog jezika. Izražava se samo na poticaj i oslanja se na stalnu pomoć učitelja. U govoru  ima  pogrešaka koje teško sam uočava i ispravlja. Uz čestu pomoć učitelja govori kratak i jednostavan tekst poznate tematike na temelju predloška. Na pitanja odgovara naučenim odgovorima ili pripremljenim obrascima.</w:t>
            </w:r>
          </w:p>
        </w:tc>
      </w:tr>
      <w:tr w:rsidR="00230B6D" w:rsidRPr="00BF5A8E" w14:paraId="0F455A1B" w14:textId="77777777" w:rsidTr="003038DD">
        <w:trPr>
          <w:trHeight w:val="870"/>
        </w:trPr>
        <w:tc>
          <w:tcPr>
            <w:tcW w:w="3085" w:type="dxa"/>
            <w:vMerge/>
          </w:tcPr>
          <w:p w14:paraId="18B43BF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556D9F37" w14:textId="77777777" w:rsidR="00230B6D" w:rsidRPr="00BF5A8E" w:rsidRDefault="00230B6D" w:rsidP="003038DD">
            <w:pPr>
              <w:spacing w:line="360" w:lineRule="auto"/>
              <w:rPr>
                <w:rFonts w:eastAsia="Arial Unicode MS" w:cs="Calibri"/>
                <w:caps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6981E01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DOVOLJAN (2)</w:t>
            </w:r>
          </w:p>
        </w:tc>
        <w:tc>
          <w:tcPr>
            <w:tcW w:w="5984" w:type="dxa"/>
          </w:tcPr>
          <w:p w14:paraId="367DB2E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Teško izgovara riječi i učestalo griješi. U radu se oslanja na druge učenike i pomoć učitelja. Uz pomoć povezuje elemente teksta u logičke cjeline. Na pitanja odgovara uz pomoć i ponuđene modele odgovora.</w:t>
            </w:r>
          </w:p>
        </w:tc>
      </w:tr>
      <w:tr w:rsidR="00230B6D" w:rsidRPr="00BF5A8E" w14:paraId="13ADA125" w14:textId="77777777" w:rsidTr="003038DD">
        <w:trPr>
          <w:trHeight w:val="825"/>
        </w:trPr>
        <w:tc>
          <w:tcPr>
            <w:tcW w:w="3085" w:type="dxa"/>
          </w:tcPr>
          <w:p w14:paraId="729E7FE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t>Napomena:</w:t>
            </w:r>
            <w:r w:rsidRPr="00BF5A8E">
              <w:rPr>
                <w:rFonts w:eastAsia="Malgun Gothic" w:cs="Times New Roman"/>
                <w:lang w:eastAsia="ko-KR"/>
              </w:rPr>
              <w:t xml:space="preserve">  U djelatnostima govorenja i pisanja, kratak </w:t>
            </w:r>
            <w:r w:rsidRPr="00BF5A8E">
              <w:rPr>
                <w:rFonts w:eastAsia="Malgun Gothic" w:cs="Times New Roman"/>
                <w:lang w:eastAsia="ko-KR"/>
              </w:rPr>
              <w:lastRenderedPageBreak/>
              <w:t>tekst u 5. razredu ima 40 -60 riječi.</w:t>
            </w:r>
          </w:p>
          <w:p w14:paraId="459D55F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11371" w:type="dxa"/>
            <w:gridSpan w:val="3"/>
            <w:shd w:val="clear" w:color="auto" w:fill="FFFFFF"/>
          </w:tcPr>
          <w:p w14:paraId="3FF80CF2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Arial Unicode MS" w:cs="Calibri"/>
                <w:caps/>
                <w:color w:val="595959"/>
                <w:lang w:eastAsia="ko-KR"/>
              </w:rPr>
            </w:pPr>
          </w:p>
          <w:p w14:paraId="2A15717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Arial Unicode MS" w:cs="Calibri"/>
                <w:caps/>
                <w:color w:val="595959"/>
                <w:lang w:eastAsia="ko-KR"/>
              </w:rPr>
              <w:lastRenderedPageBreak/>
              <w:t>Ishodi A.5.2. I A.5.3. vrednuju se formativno, a sumativno se mogu vrednovati jedino kroz ostvarivanje ishoda A.5.4 i A.5.5</w:t>
            </w:r>
          </w:p>
        </w:tc>
      </w:tr>
    </w:tbl>
    <w:p w14:paraId="070BB88D" w14:textId="77777777" w:rsidR="00230B6D" w:rsidRPr="00172FB4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p w14:paraId="67B39DDC" w14:textId="77777777" w:rsidR="00230B6D" w:rsidRPr="00172FB4" w:rsidRDefault="00230B6D" w:rsidP="00230B6D">
      <w:pPr>
        <w:spacing w:after="200" w:line="276" w:lineRule="auto"/>
        <w:rPr>
          <w:rFonts w:eastAsia="Malgun Gothic" w:cs="Times New Roman"/>
          <w:lang w:eastAsia="ko-KR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1843"/>
        <w:gridCol w:w="5984"/>
      </w:tblGrid>
      <w:tr w:rsidR="00230B6D" w:rsidRPr="00BF5A8E" w14:paraId="1561D502" w14:textId="77777777" w:rsidTr="003038DD">
        <w:tc>
          <w:tcPr>
            <w:tcW w:w="3085" w:type="dxa"/>
            <w:shd w:val="clear" w:color="auto" w:fill="92CDDC"/>
          </w:tcPr>
          <w:p w14:paraId="70BBFA4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ELEMENT OCJENJIVANJA</w:t>
            </w:r>
          </w:p>
        </w:tc>
        <w:tc>
          <w:tcPr>
            <w:tcW w:w="3544" w:type="dxa"/>
            <w:shd w:val="clear" w:color="auto" w:fill="92CDDC"/>
          </w:tcPr>
          <w:p w14:paraId="767E6610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ISHODI</w:t>
            </w:r>
          </w:p>
        </w:tc>
        <w:tc>
          <w:tcPr>
            <w:tcW w:w="7827" w:type="dxa"/>
            <w:gridSpan w:val="2"/>
            <w:shd w:val="clear" w:color="auto" w:fill="92CDDC"/>
          </w:tcPr>
          <w:p w14:paraId="6A1E6B05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KRITERIJI ZA VREDNOVANJE ISHODA</w:t>
            </w:r>
          </w:p>
          <w:p w14:paraId="2BFC9EB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</w:p>
        </w:tc>
      </w:tr>
      <w:tr w:rsidR="00230B6D" w:rsidRPr="00BF5A8E" w14:paraId="7DAB1E9D" w14:textId="77777777" w:rsidTr="003038DD">
        <w:trPr>
          <w:trHeight w:val="323"/>
        </w:trPr>
        <w:tc>
          <w:tcPr>
            <w:tcW w:w="3085" w:type="dxa"/>
          </w:tcPr>
          <w:p w14:paraId="6535713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</w:p>
          <w:p w14:paraId="4E45FDE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b/>
                <w:color w:val="FF0000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t>PISANJE</w:t>
            </w:r>
          </w:p>
          <w:p w14:paraId="6E29C74D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 w:val="restart"/>
          </w:tcPr>
          <w:p w14:paraId="53CFCD02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szCs w:val="24"/>
                <w:lang w:eastAsia="ko-KR"/>
              </w:rPr>
              <w:t>A.5.6. UČENIK ZAPISUJE JEDNOSTAVNE UČESTALE IZGOVORENE RIJEČI.  (reprodukcija)</w:t>
            </w:r>
          </w:p>
          <w:p w14:paraId="65F89F44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</w:p>
          <w:p w14:paraId="0E02CFDE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szCs w:val="24"/>
                <w:lang w:eastAsia="ko-KR"/>
              </w:rPr>
              <w:t xml:space="preserve">A.5.7. UČENIK PIŠE KRATAK I JEDNOSTAVAN TEKST POZNATE TEMATIKE KORISTEĆI SE VRLO JEDNOSTAVNIM JEZIČNIM STRUKTURAMA I RAZLIKUJUĆI UPOTREBU OSNOVNIH </w:t>
            </w:r>
            <w:r w:rsidRPr="00BF5A8E">
              <w:rPr>
                <w:rFonts w:eastAsia="Malgun Gothic" w:cs="Calibri"/>
                <w:color w:val="595959"/>
                <w:szCs w:val="24"/>
                <w:lang w:eastAsia="ko-KR"/>
              </w:rPr>
              <w:lastRenderedPageBreak/>
              <w:t>PRAVOPISNIH ZNAKOVA.  (produkcija)</w:t>
            </w:r>
          </w:p>
          <w:p w14:paraId="1CED3B29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</w:p>
        </w:tc>
        <w:tc>
          <w:tcPr>
            <w:tcW w:w="1843" w:type="dxa"/>
            <w:vMerge w:val="restart"/>
          </w:tcPr>
          <w:p w14:paraId="5403609F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lastRenderedPageBreak/>
              <w:t xml:space="preserve">ODLIČAN (5) </w:t>
            </w:r>
            <w:r w:rsidRPr="00BF5A8E">
              <w:rPr>
                <w:rFonts w:eastAsia="Malgun Gothic" w:cs="Calibri"/>
                <w:i/>
                <w:color w:val="404040"/>
                <w:lang w:eastAsia="ko-KR"/>
              </w:rPr>
              <w:t xml:space="preserve"> </w:t>
            </w:r>
          </w:p>
        </w:tc>
        <w:tc>
          <w:tcPr>
            <w:tcW w:w="5984" w:type="dxa"/>
            <w:vMerge w:val="restart"/>
          </w:tcPr>
          <w:p w14:paraId="209E8D9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Točno i pravilno prepisuje poznate riječi i kraće rečenice. Nadopunjuje tekst ili pismeno odgovara na pitanja prema modelu.</w:t>
            </w:r>
            <w:r w:rsidRPr="00BF5A8E">
              <w:rPr>
                <w:rFonts w:ascii="Arial" w:eastAsia="Malgun Gothic" w:hAnsi="Arial" w:cs="Times New Roman"/>
                <w:i/>
                <w:color w:val="404040"/>
                <w:lang w:eastAsia="ko-KR"/>
              </w:rPr>
              <w:t xml:space="preserve"> </w:t>
            </w:r>
            <w:r w:rsidRPr="00BF5A8E">
              <w:rPr>
                <w:rFonts w:eastAsia="Malgun Gothic" w:cs="Calibri"/>
                <w:color w:val="404040"/>
                <w:lang w:eastAsia="ko-KR"/>
              </w:rPr>
              <w:t xml:space="preserve">Može pisano izraziti svoje misli samostalno bez većih gramatičkih i ortografskih grešaka . Samostalno oblikuje kratak i jednostavan tekst poznate tematike prema predlošku. </w:t>
            </w:r>
          </w:p>
        </w:tc>
      </w:tr>
      <w:tr w:rsidR="00230B6D" w:rsidRPr="00BF5A8E" w14:paraId="5837E162" w14:textId="77777777" w:rsidTr="003038DD">
        <w:trPr>
          <w:trHeight w:val="1005"/>
        </w:trPr>
        <w:tc>
          <w:tcPr>
            <w:tcW w:w="3085" w:type="dxa"/>
            <w:vMerge w:val="restart"/>
          </w:tcPr>
          <w:p w14:paraId="28C26CC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45D44FAF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FORMATIVNO VREDNOVANJE:</w:t>
            </w:r>
          </w:p>
          <w:p w14:paraId="7D01BF4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anegdotalne bilješke</w:t>
            </w:r>
          </w:p>
          <w:p w14:paraId="47148E7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promatranje</w:t>
            </w:r>
          </w:p>
          <w:p w14:paraId="7AAA4C8F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domaća zadaća</w:t>
            </w:r>
          </w:p>
          <w:p w14:paraId="7248084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. izlazne kartice</w:t>
            </w:r>
          </w:p>
          <w:p w14:paraId="50726F3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 kratka pisana provjera</w:t>
            </w:r>
          </w:p>
          <w:p w14:paraId="5121B90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>-diktat/cloze test</w:t>
            </w:r>
          </w:p>
          <w:p w14:paraId="15C4C4F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lastRenderedPageBreak/>
              <w:t xml:space="preserve">- ljestvice procjena (zadatci </w:t>
            </w:r>
          </w:p>
          <w:p w14:paraId="38C44B9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  zatvorenog tipa)</w:t>
            </w:r>
          </w:p>
          <w:p w14:paraId="5D95756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  <w:p w14:paraId="49C54F60" w14:textId="77777777" w:rsidR="00230B6D" w:rsidRPr="00BF5A8E" w:rsidRDefault="00230B6D" w:rsidP="003038DD">
            <w:pPr>
              <w:shd w:val="clear" w:color="auto" w:fill="92CDDC"/>
              <w:tabs>
                <w:tab w:val="left" w:pos="3015"/>
              </w:tabs>
              <w:rPr>
                <w:rFonts w:eastAsia="Malgun Gothic" w:cs="Times New Roman"/>
                <w:b/>
                <w:lang w:eastAsia="ko-KR"/>
              </w:rPr>
            </w:pPr>
            <w:r w:rsidRPr="00BF5A8E">
              <w:rPr>
                <w:rFonts w:eastAsia="Malgun Gothic" w:cs="Times New Roman"/>
                <w:b/>
                <w:lang w:eastAsia="ko-KR"/>
              </w:rPr>
              <w:t>SUMATIVNO VREDNOVANJE:</w:t>
            </w:r>
          </w:p>
          <w:p w14:paraId="3182EBB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-pisana provjera </w:t>
            </w:r>
          </w:p>
          <w:p w14:paraId="069AB803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-odgovori na pitanja otvorenog </w:t>
            </w:r>
          </w:p>
          <w:p w14:paraId="7891F25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 tipa</w:t>
            </w:r>
          </w:p>
          <w:p w14:paraId="120B476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 pisanje razglednice, </w:t>
            </w:r>
          </w:p>
          <w:p w14:paraId="55C00D9E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neformalnog pisma, </w:t>
            </w:r>
          </w:p>
          <w:p w14:paraId="43D74B41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jednostavne pjesme, stripa,  </w:t>
            </w:r>
          </w:p>
          <w:p w14:paraId="356EC2D2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postera</w:t>
            </w:r>
          </w:p>
          <w:p w14:paraId="7534D3B1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-pisanje vođenog sastavka </w:t>
            </w:r>
          </w:p>
          <w:p w14:paraId="06AA329A" w14:textId="77777777" w:rsidR="00230B6D" w:rsidRPr="00BF5A8E" w:rsidRDefault="00230B6D" w:rsidP="003038DD">
            <w:pPr>
              <w:tabs>
                <w:tab w:val="left" w:pos="3015"/>
              </w:tabs>
              <w:ind w:firstLine="90"/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lang w:eastAsia="ko-KR"/>
              </w:rPr>
              <w:t xml:space="preserve"> (smjernice ili predložak)</w:t>
            </w:r>
          </w:p>
        </w:tc>
        <w:tc>
          <w:tcPr>
            <w:tcW w:w="3544" w:type="dxa"/>
            <w:vMerge/>
          </w:tcPr>
          <w:p w14:paraId="4A63F6D1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szCs w:val="24"/>
                <w:lang w:eastAsia="ko-KR"/>
              </w:rPr>
            </w:pPr>
          </w:p>
        </w:tc>
        <w:tc>
          <w:tcPr>
            <w:tcW w:w="1843" w:type="dxa"/>
            <w:vMerge/>
          </w:tcPr>
          <w:p w14:paraId="7800849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</w:p>
        </w:tc>
        <w:tc>
          <w:tcPr>
            <w:tcW w:w="5984" w:type="dxa"/>
            <w:vMerge/>
          </w:tcPr>
          <w:p w14:paraId="46EB9EC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</w:p>
        </w:tc>
      </w:tr>
      <w:tr w:rsidR="00230B6D" w:rsidRPr="00BF5A8E" w14:paraId="1DF4E776" w14:textId="77777777" w:rsidTr="003038DD">
        <w:trPr>
          <w:trHeight w:val="1350"/>
        </w:trPr>
        <w:tc>
          <w:tcPr>
            <w:tcW w:w="3085" w:type="dxa"/>
            <w:vMerge/>
          </w:tcPr>
          <w:p w14:paraId="72CE4E4E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6F9F0124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41FBB731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VRLO DOBAR (4)</w:t>
            </w:r>
          </w:p>
        </w:tc>
        <w:tc>
          <w:tcPr>
            <w:tcW w:w="5984" w:type="dxa"/>
          </w:tcPr>
          <w:p w14:paraId="70AFA90A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404040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 xml:space="preserve">Uz poneku pogrešku prepisuje/piše riječi i brzo ih uočava i ispravlja. Većim dijelom uočava razliku između pisanja i čitanja riječi. Uz povremenu pomoć učitelja oblikuje kratak i jednostavan tekst poznate tematike primjenjujući osnovna pravopisna pravila. </w:t>
            </w:r>
          </w:p>
        </w:tc>
      </w:tr>
      <w:tr w:rsidR="00230B6D" w:rsidRPr="00BF5A8E" w14:paraId="43D1CB96" w14:textId="77777777" w:rsidTr="003038DD">
        <w:trPr>
          <w:trHeight w:val="1425"/>
        </w:trPr>
        <w:tc>
          <w:tcPr>
            <w:tcW w:w="3085" w:type="dxa"/>
            <w:vMerge/>
          </w:tcPr>
          <w:p w14:paraId="5760530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255E70D0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331AAEA9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DOBAR (3)</w:t>
            </w:r>
          </w:p>
        </w:tc>
        <w:tc>
          <w:tcPr>
            <w:tcW w:w="5984" w:type="dxa"/>
          </w:tcPr>
          <w:p w14:paraId="21AB4DBB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Ima poteškoće u uočavanju drukčijeg sustava pisanja i s pogreškama prepisuje riječi. Uz čestu podršku učitelja oblikuje kratak tekst poznate tematike prema predlošku.</w:t>
            </w:r>
          </w:p>
        </w:tc>
      </w:tr>
      <w:tr w:rsidR="00230B6D" w:rsidRPr="00BF5A8E" w14:paraId="18190CC7" w14:textId="77777777" w:rsidTr="003038DD">
        <w:trPr>
          <w:trHeight w:val="1334"/>
        </w:trPr>
        <w:tc>
          <w:tcPr>
            <w:tcW w:w="3085" w:type="dxa"/>
            <w:vMerge/>
          </w:tcPr>
          <w:p w14:paraId="627C0C5C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</w:p>
        </w:tc>
        <w:tc>
          <w:tcPr>
            <w:tcW w:w="3544" w:type="dxa"/>
            <w:vMerge/>
          </w:tcPr>
          <w:p w14:paraId="4BF32194" w14:textId="77777777" w:rsidR="00230B6D" w:rsidRPr="00BF5A8E" w:rsidRDefault="00230B6D" w:rsidP="003038DD">
            <w:pPr>
              <w:spacing w:line="360" w:lineRule="auto"/>
              <w:rPr>
                <w:rFonts w:eastAsia="Malgun Gothic" w:cs="Calibri"/>
                <w:color w:val="595959"/>
                <w:lang w:eastAsia="ko-KR"/>
              </w:rPr>
            </w:pPr>
          </w:p>
        </w:tc>
        <w:tc>
          <w:tcPr>
            <w:tcW w:w="1843" w:type="dxa"/>
          </w:tcPr>
          <w:p w14:paraId="495C03C8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b/>
                <w:i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b/>
                <w:i/>
                <w:color w:val="595959"/>
                <w:lang w:eastAsia="ko-KR"/>
              </w:rPr>
              <w:t>DOVOLJAN (2)</w:t>
            </w:r>
          </w:p>
        </w:tc>
        <w:tc>
          <w:tcPr>
            <w:tcW w:w="5984" w:type="dxa"/>
          </w:tcPr>
          <w:p w14:paraId="6A09E167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Calibri"/>
                <w:color w:val="595959"/>
                <w:lang w:eastAsia="ko-KR"/>
              </w:rPr>
            </w:pPr>
            <w:r w:rsidRPr="00BF5A8E">
              <w:rPr>
                <w:rFonts w:eastAsia="Malgun Gothic" w:cs="Calibri"/>
                <w:color w:val="595959"/>
                <w:lang w:eastAsia="ko-KR"/>
              </w:rPr>
              <w:t>Netočno i s mnogo pogrešaka prepisuje riječi i pri tom ne uočava različitost dvaju jezičnih sustava. Potrebna mu je pomoć u zapisivanju jednostavnih učestalih riječi  i izraza. Uz obilatu pomoć učitelja ili vršnjaka oblikuje kratak jednostavan tekst poznate tematike prema predlošku.</w:t>
            </w:r>
          </w:p>
        </w:tc>
      </w:tr>
      <w:tr w:rsidR="00230B6D" w:rsidRPr="00BF5A8E" w14:paraId="383029AF" w14:textId="77777777" w:rsidTr="003038DD">
        <w:trPr>
          <w:trHeight w:val="930"/>
        </w:trPr>
        <w:tc>
          <w:tcPr>
            <w:tcW w:w="3085" w:type="dxa"/>
          </w:tcPr>
          <w:p w14:paraId="140BF866" w14:textId="77777777" w:rsidR="00230B6D" w:rsidRPr="00BF5A8E" w:rsidRDefault="00230B6D" w:rsidP="003038DD">
            <w:pPr>
              <w:tabs>
                <w:tab w:val="left" w:pos="3015"/>
              </w:tabs>
              <w:rPr>
                <w:rFonts w:eastAsia="Malgun Gothic" w:cs="Times New Roman"/>
                <w:lang w:eastAsia="ko-KR"/>
              </w:rPr>
            </w:pPr>
            <w:r w:rsidRPr="00BF5A8E">
              <w:rPr>
                <w:rFonts w:eastAsia="Malgun Gothic" w:cs="Times New Roman"/>
                <w:b/>
                <w:color w:val="FF0000"/>
                <w:lang w:eastAsia="ko-KR"/>
              </w:rPr>
              <w:lastRenderedPageBreak/>
              <w:t>Napomena:</w:t>
            </w:r>
            <w:r w:rsidRPr="00BF5A8E">
              <w:rPr>
                <w:rFonts w:eastAsia="Malgun Gothic" w:cs="Times New Roman"/>
                <w:lang w:eastAsia="ko-KR"/>
              </w:rPr>
              <w:t xml:space="preserve">  U djelatnostima govorenja i pisanja, kratak tekst u 5. razredu ima 40 -60 riječi.</w:t>
            </w:r>
          </w:p>
        </w:tc>
        <w:tc>
          <w:tcPr>
            <w:tcW w:w="11371" w:type="dxa"/>
            <w:gridSpan w:val="3"/>
          </w:tcPr>
          <w:p w14:paraId="2A452D2F" w14:textId="77777777" w:rsidR="00230B6D" w:rsidRPr="00BF5A8E" w:rsidRDefault="00230B6D" w:rsidP="003038DD">
            <w:pPr>
              <w:rPr>
                <w:rFonts w:eastAsia="Malgun Gothic" w:cs="Calibri"/>
                <w:lang w:eastAsia="ko-KR"/>
              </w:rPr>
            </w:pPr>
          </w:p>
          <w:p w14:paraId="3AE32C88" w14:textId="77777777" w:rsidR="00230B6D" w:rsidRPr="00BF5A8E" w:rsidRDefault="00230B6D" w:rsidP="003038DD">
            <w:pPr>
              <w:rPr>
                <w:rFonts w:eastAsia="Malgun Gothic" w:cs="Calibri"/>
                <w:lang w:eastAsia="ko-KR"/>
              </w:rPr>
            </w:pPr>
            <w:r w:rsidRPr="00BF5A8E">
              <w:rPr>
                <w:rFonts w:eastAsia="Malgun Gothic" w:cs="Calibri"/>
                <w:lang w:eastAsia="ko-KR"/>
              </w:rPr>
              <w:t>ISHOD  A.5.6  VREDNUJE SE FORMATIVNO, A SUMATIVNO SE MOŽE VREDNOVATI JEDINO KROZ OSTVARIVANJE ISHODA A.5.7.</w:t>
            </w:r>
          </w:p>
        </w:tc>
      </w:tr>
    </w:tbl>
    <w:p w14:paraId="1283D03A" w14:textId="77777777" w:rsidR="00230B6D" w:rsidRDefault="00230B6D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9757F" w14:textId="71043DC6" w:rsidR="009A2E6A" w:rsidRP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t xml:space="preserve">Brojčano vrednovanje pisanih provjera </w:t>
      </w:r>
    </w:p>
    <w:p w14:paraId="7E6D70FC" w14:textId="77777777" w:rsidR="009A2E6A" w:rsidRP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t>Odličan (5) 91% - 100%</w:t>
      </w:r>
    </w:p>
    <w:p w14:paraId="47946A4F" w14:textId="77777777" w:rsidR="009A2E6A" w:rsidRP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lastRenderedPageBreak/>
        <w:t>Vrlo dobar (4) 76% - 90%</w:t>
      </w:r>
    </w:p>
    <w:p w14:paraId="23BF2ECB" w14:textId="77777777" w:rsidR="009A2E6A" w:rsidRP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t>Dobar (3) 61% - 75%</w:t>
      </w:r>
    </w:p>
    <w:p w14:paraId="7872F045" w14:textId="77777777" w:rsidR="009A2E6A" w:rsidRP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t>Dovoljan (2) 51% - 60%</w:t>
      </w:r>
    </w:p>
    <w:p w14:paraId="09F5665B" w14:textId="6C786EB1" w:rsidR="009A2E6A" w:rsidRDefault="009A2E6A" w:rsidP="009A2E6A">
      <w:pPr>
        <w:rPr>
          <w:rFonts w:ascii="Times New Roman" w:hAnsi="Times New Roman" w:cs="Times New Roman"/>
          <w:sz w:val="28"/>
          <w:szCs w:val="28"/>
        </w:rPr>
      </w:pPr>
      <w:r w:rsidRPr="009A2E6A">
        <w:rPr>
          <w:rFonts w:ascii="Times New Roman" w:hAnsi="Times New Roman" w:cs="Times New Roman"/>
          <w:sz w:val="28"/>
          <w:szCs w:val="28"/>
        </w:rPr>
        <w:t>Nedovoljan (1) 0% - 50%</w:t>
      </w:r>
    </w:p>
    <w:p w14:paraId="30771F84" w14:textId="77777777" w:rsidR="00EC6CD3" w:rsidRDefault="00EC6CD3" w:rsidP="009A2E6A">
      <w:pPr>
        <w:rPr>
          <w:rFonts w:ascii="Times New Roman" w:hAnsi="Times New Roman" w:cs="Times New Roman"/>
          <w:sz w:val="28"/>
          <w:szCs w:val="28"/>
        </w:rPr>
      </w:pPr>
    </w:p>
    <w:p w14:paraId="6B0BD74F" w14:textId="1CCE8C81" w:rsidR="00EC6CD3" w:rsidRDefault="00EC6CD3" w:rsidP="009A2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Zadaće</w:t>
      </w:r>
    </w:p>
    <w:p w14:paraId="48DBD39A" w14:textId="62D480FC" w:rsidR="00EC6CD3" w:rsidRDefault="00EC6CD3" w:rsidP="009A2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Učitelj redovito bilježi redovitost pisanja domaćih uradaka. </w:t>
      </w:r>
      <w:r w:rsidR="004B7370">
        <w:rPr>
          <w:rFonts w:ascii="Times New Roman" w:hAnsi="Times New Roman" w:cs="Times New Roman"/>
          <w:sz w:val="28"/>
          <w:szCs w:val="28"/>
        </w:rPr>
        <w:t>Učenik koji unatoč poticajima i upozorenjima učitelja namjerno izbjegava pisati domaću zadaću i ne napiše 4 domaće zadaće tijekom polugodišta dobit će negativnu ocjenu kao element pisanja.</w:t>
      </w:r>
    </w:p>
    <w:p w14:paraId="7DFF4FC9" w14:textId="77777777" w:rsidR="004B7370" w:rsidRDefault="004B7370" w:rsidP="009A2E6A">
      <w:pPr>
        <w:rPr>
          <w:rFonts w:ascii="Times New Roman" w:hAnsi="Times New Roman" w:cs="Times New Roman"/>
          <w:sz w:val="28"/>
          <w:szCs w:val="28"/>
        </w:rPr>
      </w:pPr>
    </w:p>
    <w:p w14:paraId="3A6CBA1D" w14:textId="1DB9CBFF" w:rsidR="004B7370" w:rsidRDefault="004B7370" w:rsidP="009A2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Nošenje pribora </w:t>
      </w:r>
    </w:p>
    <w:p w14:paraId="017615F0" w14:textId="5B479520" w:rsidR="004B7370" w:rsidRPr="006E47B6" w:rsidRDefault="004B7370" w:rsidP="009A2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 redovito bilježi ukoliko učenik ne nosi udžbenik, radnu bilježnicu i bilježnicu. Ukoliko se učenik na kraju godine nalazi aritmetički između dviju ocjena, redovitost ili neredovitost u nošenju pribora učitelj može uzeti u obzir prilikom zaključivanja ocjena.</w:t>
      </w:r>
    </w:p>
    <w:p w14:paraId="4F9EDF43" w14:textId="77777777" w:rsidR="009A2E6A" w:rsidRDefault="009A2E6A" w:rsidP="00230B6D">
      <w:pPr>
        <w:rPr>
          <w:rFonts w:ascii="Times New Roman" w:hAnsi="Times New Roman" w:cs="Times New Roman"/>
          <w:sz w:val="28"/>
          <w:szCs w:val="28"/>
        </w:rPr>
      </w:pPr>
    </w:p>
    <w:p w14:paraId="428A633E" w14:textId="77777777" w:rsidR="004B7370" w:rsidRDefault="004B7370" w:rsidP="00230B6D">
      <w:pPr>
        <w:rPr>
          <w:rFonts w:ascii="Times New Roman" w:hAnsi="Times New Roman" w:cs="Times New Roman"/>
          <w:sz w:val="28"/>
          <w:szCs w:val="28"/>
        </w:rPr>
      </w:pPr>
    </w:p>
    <w:p w14:paraId="00BB61CA" w14:textId="77777777" w:rsidR="004B7370" w:rsidRDefault="004B7370" w:rsidP="00230B6D">
      <w:pPr>
        <w:rPr>
          <w:rFonts w:ascii="Times New Roman" w:hAnsi="Times New Roman" w:cs="Times New Roman"/>
          <w:sz w:val="28"/>
          <w:szCs w:val="28"/>
        </w:rPr>
      </w:pPr>
    </w:p>
    <w:p w14:paraId="3C6CE1C6" w14:textId="5472B537" w:rsidR="00230B6D" w:rsidRPr="00230B6D" w:rsidRDefault="00230B6D" w:rsidP="00230B6D">
      <w:pPr>
        <w:rPr>
          <w:rFonts w:ascii="Times New Roman" w:hAnsi="Times New Roman" w:cs="Times New Roman"/>
          <w:sz w:val="28"/>
          <w:szCs w:val="28"/>
        </w:rPr>
      </w:pPr>
      <w:r w:rsidRPr="00230B6D">
        <w:rPr>
          <w:rFonts w:ascii="Times New Roman" w:hAnsi="Times New Roman" w:cs="Times New Roman"/>
          <w:sz w:val="28"/>
          <w:szCs w:val="28"/>
        </w:rPr>
        <w:t>Zaključna ocjena iz predmeta</w:t>
      </w:r>
    </w:p>
    <w:p w14:paraId="79BB2AD7" w14:textId="7D0B4CCC" w:rsidR="00230B6D" w:rsidRPr="00230B6D" w:rsidRDefault="00230B6D" w:rsidP="00230B6D">
      <w:pPr>
        <w:rPr>
          <w:rFonts w:ascii="Times New Roman" w:hAnsi="Times New Roman" w:cs="Times New Roman"/>
          <w:sz w:val="28"/>
          <w:szCs w:val="28"/>
        </w:rPr>
      </w:pPr>
      <w:r w:rsidRPr="00230B6D">
        <w:rPr>
          <w:rFonts w:ascii="Times New Roman" w:hAnsi="Times New Roman" w:cs="Times New Roman"/>
          <w:sz w:val="28"/>
          <w:szCs w:val="28"/>
        </w:rPr>
        <w:lastRenderedPageBreak/>
        <w:t>Zaključna ocjena iz nastavnog predmeta izraz je postignute razine učenikovih kompetencija ostvarenosti odgojno –obrazovnih ishoda 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6D">
        <w:rPr>
          <w:rFonts w:ascii="Times New Roman" w:hAnsi="Times New Roman" w:cs="Times New Roman"/>
          <w:sz w:val="28"/>
          <w:szCs w:val="28"/>
        </w:rPr>
        <w:t>nastavnom predmetu/području i rezultat je ukupnog procesa vrednovanja tijekom nastavne godine, a izvodi se temeljem elemenata vrednovanja</w:t>
      </w:r>
      <w:r w:rsidR="004B7370">
        <w:rPr>
          <w:rFonts w:ascii="Times New Roman" w:hAnsi="Times New Roman" w:cs="Times New Roman"/>
          <w:sz w:val="28"/>
          <w:szCs w:val="28"/>
        </w:rPr>
        <w:t>.</w:t>
      </w:r>
    </w:p>
    <w:p w14:paraId="3213768E" w14:textId="276049BE" w:rsidR="006E47B6" w:rsidRPr="006E47B6" w:rsidRDefault="00230B6D" w:rsidP="00230B6D">
      <w:pPr>
        <w:rPr>
          <w:rFonts w:ascii="Times New Roman" w:hAnsi="Times New Roman" w:cs="Times New Roman"/>
          <w:sz w:val="28"/>
          <w:szCs w:val="28"/>
        </w:rPr>
      </w:pPr>
      <w:r w:rsidRPr="00230B6D">
        <w:rPr>
          <w:rFonts w:ascii="Times New Roman" w:hAnsi="Times New Roman" w:cs="Times New Roman"/>
          <w:sz w:val="28"/>
          <w:szCs w:val="28"/>
        </w:rPr>
        <w:t>Zaključna ocjena iz nastavnoga predmeta na kraju nastavne godine ne mora proizlaziti iz aritmetičke sredine upisanih ocjena, osobito ako 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6D">
        <w:rPr>
          <w:rFonts w:ascii="Times New Roman" w:hAnsi="Times New Roman" w:cs="Times New Roman"/>
          <w:sz w:val="28"/>
          <w:szCs w:val="28"/>
        </w:rPr>
        <w:t>učenik pokazao napredak u drugom polugodištu</w:t>
      </w:r>
      <w:r w:rsidR="00F80ADC">
        <w:rPr>
          <w:rFonts w:ascii="Times New Roman" w:hAnsi="Times New Roman" w:cs="Times New Roman"/>
          <w:sz w:val="28"/>
          <w:szCs w:val="28"/>
        </w:rPr>
        <w:t xml:space="preserve"> </w:t>
      </w:r>
      <w:r w:rsidR="00DD4B1D">
        <w:rPr>
          <w:rFonts w:ascii="Times New Roman" w:hAnsi="Times New Roman" w:cs="Times New Roman"/>
          <w:sz w:val="28"/>
          <w:szCs w:val="28"/>
        </w:rPr>
        <w:t>te aktivno sudjeluje u nastavnom procesu.</w:t>
      </w:r>
      <w:r w:rsidR="00F80A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1E316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0DB15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C89A9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60E318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F5B602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9EA4E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2BAD2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88AB51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D993E" w14:textId="77777777" w:rsidR="006E47B6" w:rsidRDefault="006E47B6" w:rsidP="006E47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F17E7" w14:textId="342F540B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57ACE266" w14:textId="582A5E3E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38F6CFC5" w14:textId="77777777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23B822A8" w14:textId="2F698F66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73678C88" w14:textId="6E9BC7AF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6BCC6D01" w14:textId="70FEBA69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44431E1D" w14:textId="07C9EFF4" w:rsid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p w14:paraId="47D5F424" w14:textId="0B0FEC2E" w:rsidR="006E47B6" w:rsidRPr="006E47B6" w:rsidRDefault="006E47B6" w:rsidP="006E47B6">
      <w:pPr>
        <w:rPr>
          <w:rFonts w:ascii="Times New Roman" w:hAnsi="Times New Roman" w:cs="Times New Roman"/>
          <w:sz w:val="28"/>
          <w:szCs w:val="28"/>
        </w:rPr>
      </w:pPr>
    </w:p>
    <w:sectPr w:rsidR="006E47B6" w:rsidRPr="006E47B6" w:rsidSect="00230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8EE0" w14:textId="77777777" w:rsidR="00FE4D6D" w:rsidRDefault="00FE4D6D" w:rsidP="00EC6CD3">
      <w:pPr>
        <w:spacing w:after="0" w:line="240" w:lineRule="auto"/>
      </w:pPr>
      <w:r>
        <w:separator/>
      </w:r>
    </w:p>
  </w:endnote>
  <w:endnote w:type="continuationSeparator" w:id="0">
    <w:p w14:paraId="5600D236" w14:textId="77777777" w:rsidR="00FE4D6D" w:rsidRDefault="00FE4D6D" w:rsidP="00EC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25040" w14:textId="77777777" w:rsidR="00FE4D6D" w:rsidRDefault="00FE4D6D" w:rsidP="00EC6CD3">
      <w:pPr>
        <w:spacing w:after="0" w:line="240" w:lineRule="auto"/>
      </w:pPr>
      <w:r>
        <w:separator/>
      </w:r>
    </w:p>
  </w:footnote>
  <w:footnote w:type="continuationSeparator" w:id="0">
    <w:p w14:paraId="7EFBE4CA" w14:textId="77777777" w:rsidR="00FE4D6D" w:rsidRDefault="00FE4D6D" w:rsidP="00EC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C58"/>
    <w:multiLevelType w:val="multilevel"/>
    <w:tmpl w:val="55D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C240C"/>
    <w:multiLevelType w:val="multilevel"/>
    <w:tmpl w:val="544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C853FF"/>
    <w:multiLevelType w:val="multilevel"/>
    <w:tmpl w:val="577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90513"/>
    <w:multiLevelType w:val="multilevel"/>
    <w:tmpl w:val="BAE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E598C"/>
    <w:multiLevelType w:val="multilevel"/>
    <w:tmpl w:val="2D6C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5377A4"/>
    <w:multiLevelType w:val="multilevel"/>
    <w:tmpl w:val="587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EE66AF"/>
    <w:multiLevelType w:val="multilevel"/>
    <w:tmpl w:val="4A8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1522B4"/>
    <w:multiLevelType w:val="multilevel"/>
    <w:tmpl w:val="1FD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6"/>
    <w:rsid w:val="0002487F"/>
    <w:rsid w:val="000845CE"/>
    <w:rsid w:val="00141F9F"/>
    <w:rsid w:val="00222F2F"/>
    <w:rsid w:val="00230B6D"/>
    <w:rsid w:val="002D4258"/>
    <w:rsid w:val="003035A5"/>
    <w:rsid w:val="0038098A"/>
    <w:rsid w:val="003D1497"/>
    <w:rsid w:val="00404D6B"/>
    <w:rsid w:val="004B7370"/>
    <w:rsid w:val="00525935"/>
    <w:rsid w:val="00613A2D"/>
    <w:rsid w:val="006B52E0"/>
    <w:rsid w:val="006C2BB4"/>
    <w:rsid w:val="006D5087"/>
    <w:rsid w:val="006E47B6"/>
    <w:rsid w:val="00720A4D"/>
    <w:rsid w:val="0072313D"/>
    <w:rsid w:val="00725DDE"/>
    <w:rsid w:val="00754645"/>
    <w:rsid w:val="0078687D"/>
    <w:rsid w:val="00865C75"/>
    <w:rsid w:val="00980EA7"/>
    <w:rsid w:val="009A2E6A"/>
    <w:rsid w:val="009C5630"/>
    <w:rsid w:val="009D30DB"/>
    <w:rsid w:val="00B20EE8"/>
    <w:rsid w:val="00B508A1"/>
    <w:rsid w:val="00BE65E1"/>
    <w:rsid w:val="00CF6395"/>
    <w:rsid w:val="00D45D90"/>
    <w:rsid w:val="00D66298"/>
    <w:rsid w:val="00DD4B1D"/>
    <w:rsid w:val="00EC6CD3"/>
    <w:rsid w:val="00F357C8"/>
    <w:rsid w:val="00F80ADC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FD1CC"/>
  <w15:chartTrackingRefBased/>
  <w15:docId w15:val="{3449AD87-91DF-4D10-A7C5-9ED7569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47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47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47B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47B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47B6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47B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47B6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47B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47B6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6E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47B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47B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6E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47B6"/>
    <w:rPr>
      <w:i/>
      <w:iCs/>
      <w:color w:val="404040" w:themeColor="text1" w:themeTint="BF"/>
      <w:lang w:val="en-US"/>
    </w:rPr>
  </w:style>
  <w:style w:type="paragraph" w:styleId="Odlomakpopisa">
    <w:name w:val="List Paragraph"/>
    <w:basedOn w:val="Normal"/>
    <w:uiPriority w:val="34"/>
    <w:qFormat/>
    <w:rsid w:val="006E47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47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47B6"/>
    <w:rPr>
      <w:i/>
      <w:iCs/>
      <w:color w:val="0F4761" w:themeColor="accent1" w:themeShade="BF"/>
      <w:lang w:val="en-US"/>
    </w:rPr>
  </w:style>
  <w:style w:type="character" w:styleId="Istaknutareferenca">
    <w:name w:val="Intense Reference"/>
    <w:basedOn w:val="Zadanifontodlomka"/>
    <w:uiPriority w:val="32"/>
    <w:qFormat/>
    <w:rsid w:val="006E47B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C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6CD3"/>
  </w:style>
  <w:style w:type="paragraph" w:styleId="Podnoje">
    <w:name w:val="footer"/>
    <w:basedOn w:val="Normal"/>
    <w:link w:val="PodnojeChar"/>
    <w:uiPriority w:val="99"/>
    <w:unhideWhenUsed/>
    <w:rsid w:val="00EC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CD97-4F6D-47D4-A0D8-00C30242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Jurković</dc:creator>
  <cp:keywords/>
  <dc:description/>
  <cp:lastModifiedBy>Pedagog</cp:lastModifiedBy>
  <cp:revision>2</cp:revision>
  <dcterms:created xsi:type="dcterms:W3CDTF">2025-09-05T09:08:00Z</dcterms:created>
  <dcterms:modified xsi:type="dcterms:W3CDTF">2025-09-05T09:08:00Z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d6fdc5ed-3795-4ea4-9e29-49b7ba3fcb47</vt:lpwstr>
  </property>
</Properties>
</file>